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BEF" w:rsidRDefault="00FA2BEF" w:rsidP="00FA2BEF">
      <w:pPr>
        <w:spacing w:before="100" w:beforeAutospacing="1" w:after="100" w:afterAutospacing="1"/>
        <w:outlineLvl w:val="1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sz w:val="48"/>
          <w:szCs w:val="48"/>
        </w:rPr>
        <w:t>4A</w:t>
      </w:r>
    </w:p>
    <w:p w:rsidR="00FA2BEF" w:rsidRDefault="00FA2BEF" w:rsidP="00FA2BEF">
      <w:pPr>
        <w:pStyle w:val="Titre2"/>
      </w:pPr>
      <w:r>
        <w:t>Droit international public</w:t>
      </w:r>
      <w:r>
        <w:br/>
      </w:r>
      <w:r>
        <w:rPr>
          <w:rStyle w:val="lev"/>
        </w:rPr>
        <w:t>Nom de l’enseignant :</w:t>
      </w:r>
      <w:r>
        <w:t xml:space="preserve"> </w:t>
      </w:r>
      <w:r>
        <w:rPr>
          <w:rStyle w:val="text"/>
        </w:rPr>
        <w:t>Alan Hervé</w:t>
      </w:r>
      <w:r>
        <w:br/>
      </w:r>
    </w:p>
    <w:p w:rsidR="00FA2BEF" w:rsidRDefault="00FA2BEF" w:rsidP="00FA2BEF">
      <w:pPr>
        <w:pStyle w:val="Titre3"/>
      </w:pPr>
      <w:r>
        <w:t>Descriptif :</w:t>
      </w:r>
    </w:p>
    <w:p w:rsidR="00FA2BEF" w:rsidRDefault="00FA2BEF" w:rsidP="00FA2BEF">
      <w:pPr>
        <w:pStyle w:val="NormalWeb"/>
      </w:pPr>
      <w:r>
        <w:t>Le but de ce cours est d’envisager les aspects juridiques des relations internationales qui font, par ailleurs, l’objet de plusieurs cours. Il s’agit donc d’une optique : droit international des relations internationales ; cela vise à donner le vocabulaire et les catégories juridiques essentielles. On étudiera les acteurs et les sujets du droit international : l’État, l’organisation internationale et l’individu et, à travers eux, les sources et les modalités de règlements pacifiques des différends internationaux et les questions nouve</w:t>
      </w:r>
      <w:bookmarkStart w:id="0" w:name="_GoBack"/>
      <w:bookmarkEnd w:id="0"/>
      <w:r>
        <w:t>lles posées par le droit international des droits de l’homme. Une place importante sera accordée aux relations droit international / droit interne et à l’application du droit international en droit interne français.</w:t>
      </w:r>
    </w:p>
    <w:p w:rsidR="00FA2BEF" w:rsidRDefault="00FA2BEF" w:rsidP="00FA2BEF">
      <w:pPr>
        <w:pStyle w:val="Titre3"/>
      </w:pPr>
      <w:r>
        <w:t>Bibliographie :</w:t>
      </w:r>
    </w:p>
    <w:p w:rsidR="00FA2BEF" w:rsidRDefault="00FA2BEF" w:rsidP="00FA2BEF">
      <w:pPr>
        <w:pStyle w:val="NormalWeb"/>
      </w:pPr>
      <w:r>
        <w:t>• DUPUY, P-M. Droit international public. Dalloz, 2002</w:t>
      </w:r>
    </w:p>
    <w:p w:rsidR="00FA2BEF" w:rsidRDefault="00FA2BEF" w:rsidP="00FA2BEF">
      <w:pPr>
        <w:pStyle w:val="NormalWeb"/>
      </w:pPr>
      <w:r>
        <w:t xml:space="preserve">• GUILLAUME, G. Les grandes crises internationales et </w:t>
      </w:r>
      <w:proofErr w:type="spellStart"/>
      <w:r>
        <w:t>ledroit</w:t>
      </w:r>
      <w:proofErr w:type="spellEnd"/>
      <w:r>
        <w:t>. Seuil – essais</w:t>
      </w:r>
    </w:p>
    <w:p w:rsidR="00171155" w:rsidRDefault="00171155"/>
    <w:sectPr w:rsidR="00171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DC5"/>
    <w:rsid w:val="00171155"/>
    <w:rsid w:val="007A6DC5"/>
    <w:rsid w:val="00FA2B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76A34"/>
  <w15:chartTrackingRefBased/>
  <w15:docId w15:val="{1CB0D3F2-81EF-471E-A212-F66BDE45A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6D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2">
    <w:name w:val="heading 2"/>
    <w:basedOn w:val="Normal"/>
    <w:link w:val="Titre2Car"/>
    <w:uiPriority w:val="9"/>
    <w:qFormat/>
    <w:rsid w:val="00FA2BEF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Titre3">
    <w:name w:val="heading 3"/>
    <w:basedOn w:val="Normal"/>
    <w:link w:val="Titre3Car"/>
    <w:uiPriority w:val="9"/>
    <w:qFormat/>
    <w:rsid w:val="00FA2BE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rsid w:val="00FA2BEF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FA2BEF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styleId="lev">
    <w:name w:val="Strong"/>
    <w:basedOn w:val="Policepardfaut"/>
    <w:uiPriority w:val="22"/>
    <w:qFormat/>
    <w:rsid w:val="00FA2BEF"/>
    <w:rPr>
      <w:b/>
      <w:bCs/>
    </w:rPr>
  </w:style>
  <w:style w:type="character" w:customStyle="1" w:styleId="text">
    <w:name w:val="text"/>
    <w:basedOn w:val="Policepardfaut"/>
    <w:rsid w:val="00FA2BEF"/>
  </w:style>
  <w:style w:type="paragraph" w:styleId="NormalWeb">
    <w:name w:val="Normal (Web)"/>
    <w:basedOn w:val="Normal"/>
    <w:uiPriority w:val="99"/>
    <w:semiHidden/>
    <w:unhideWhenUsed/>
    <w:rsid w:val="00FA2BE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SciencesPo Rennes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Prepare</dc:creator>
  <cp:keywords/>
  <dc:description/>
  <cp:lastModifiedBy>Prepare</cp:lastModifiedBy>
  <cp:revision>2</cp:revision>
  <dcterms:created xsi:type="dcterms:W3CDTF">2023-06-28T12:42:00Z</dcterms:created>
  <dcterms:modified xsi:type="dcterms:W3CDTF">2023-06-28T12:42:00Z</dcterms:modified>
</cp:coreProperties>
</file>