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5FF8" w:rsidRDefault="00FF5FF8" w:rsidP="00FF5FF8">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FF5FF8">
        <w:rPr>
          <w:rFonts w:ascii="Times New Roman" w:eastAsia="Times New Roman" w:hAnsi="Times New Roman" w:cs="Times New Roman"/>
          <w:b/>
          <w:bCs/>
          <w:sz w:val="36"/>
          <w:szCs w:val="36"/>
          <w:lang w:eastAsia="fr-FR"/>
        </w:rPr>
        <w:t>Mobilité et territoire</w:t>
      </w:r>
    </w:p>
    <w:p w:rsidR="00FF5FF8" w:rsidRPr="00FF5FF8" w:rsidRDefault="00FF5FF8" w:rsidP="00FF5FF8">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FF5FF8">
        <w:rPr>
          <w:rFonts w:ascii="Times New Roman" w:eastAsia="Times New Roman" w:hAnsi="Times New Roman" w:cs="Times New Roman"/>
          <w:sz w:val="24"/>
          <w:szCs w:val="24"/>
          <w:lang w:eastAsia="fr-FR"/>
        </w:rPr>
        <w:br/>
      </w:r>
      <w:r w:rsidRPr="00FF5FF8">
        <w:rPr>
          <w:rFonts w:ascii="Times New Roman" w:eastAsia="Times New Roman" w:hAnsi="Times New Roman" w:cs="Times New Roman"/>
          <w:b/>
          <w:bCs/>
          <w:sz w:val="24"/>
          <w:szCs w:val="24"/>
          <w:lang w:eastAsia="fr-FR"/>
        </w:rPr>
        <w:t>Nom de l’enseignant :</w:t>
      </w:r>
      <w:r w:rsidRPr="00FF5FF8">
        <w:rPr>
          <w:rFonts w:ascii="Times New Roman" w:eastAsia="Times New Roman" w:hAnsi="Times New Roman" w:cs="Times New Roman"/>
          <w:sz w:val="24"/>
          <w:szCs w:val="24"/>
          <w:lang w:eastAsia="fr-FR"/>
        </w:rPr>
        <w:t xml:space="preserve"> </w:t>
      </w:r>
      <w:r w:rsidR="004E147A">
        <w:rPr>
          <w:rFonts w:ascii="Times New Roman" w:eastAsia="Times New Roman" w:hAnsi="Times New Roman" w:cs="Times New Roman"/>
          <w:sz w:val="24"/>
          <w:szCs w:val="24"/>
          <w:lang w:eastAsia="fr-FR"/>
        </w:rPr>
        <w:t xml:space="preserve">Aurélie </w:t>
      </w:r>
      <w:proofErr w:type="spellStart"/>
      <w:r w:rsidR="004E147A">
        <w:rPr>
          <w:rFonts w:ascii="Times New Roman" w:eastAsia="Times New Roman" w:hAnsi="Times New Roman" w:cs="Times New Roman"/>
          <w:sz w:val="24"/>
          <w:szCs w:val="24"/>
          <w:lang w:eastAsia="fr-FR"/>
        </w:rPr>
        <w:t>Jé</w:t>
      </w:r>
      <w:r w:rsidRPr="00FF5FF8">
        <w:rPr>
          <w:rFonts w:ascii="Times New Roman" w:eastAsia="Times New Roman" w:hAnsi="Times New Roman" w:cs="Times New Roman"/>
          <w:sz w:val="24"/>
          <w:szCs w:val="24"/>
          <w:lang w:eastAsia="fr-FR"/>
        </w:rPr>
        <w:t>hanno</w:t>
      </w:r>
      <w:proofErr w:type="spellEnd"/>
      <w:r w:rsidRPr="00FF5FF8">
        <w:rPr>
          <w:rFonts w:ascii="Times New Roman" w:eastAsia="Times New Roman" w:hAnsi="Times New Roman" w:cs="Times New Roman"/>
          <w:sz w:val="24"/>
          <w:szCs w:val="24"/>
          <w:lang w:eastAsia="fr-FR"/>
        </w:rPr>
        <w:br/>
      </w:r>
      <w:r w:rsidRPr="00FF5FF8">
        <w:rPr>
          <w:rFonts w:ascii="Times New Roman" w:eastAsia="Times New Roman" w:hAnsi="Times New Roman" w:cs="Times New Roman"/>
          <w:b/>
          <w:bCs/>
          <w:sz w:val="24"/>
          <w:szCs w:val="24"/>
          <w:lang w:eastAsia="fr-FR"/>
        </w:rPr>
        <w:t>Nombre d’heures :</w:t>
      </w:r>
      <w:r w:rsidRPr="00FF5FF8">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22h</w:t>
      </w:r>
    </w:p>
    <w:p w:rsidR="00FF5FF8" w:rsidRPr="00FF5FF8" w:rsidRDefault="00FF5FF8" w:rsidP="00FF5FF8">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FF5FF8">
        <w:rPr>
          <w:rFonts w:ascii="Times New Roman" w:eastAsia="Times New Roman" w:hAnsi="Times New Roman" w:cs="Times New Roman"/>
          <w:b/>
          <w:bCs/>
          <w:sz w:val="27"/>
          <w:szCs w:val="27"/>
          <w:lang w:eastAsia="fr-FR"/>
        </w:rPr>
        <w:t>Descriptif :</w:t>
      </w:r>
    </w:p>
    <w:p w:rsidR="00FF5FF8" w:rsidRPr="00FF5FF8" w:rsidRDefault="00FF5FF8" w:rsidP="00FF5FF8">
      <w:pPr>
        <w:spacing w:before="100" w:beforeAutospacing="1" w:after="100" w:afterAutospacing="1" w:line="240" w:lineRule="auto"/>
        <w:rPr>
          <w:rFonts w:ascii="Times New Roman" w:eastAsia="Times New Roman" w:hAnsi="Times New Roman" w:cs="Times New Roman"/>
          <w:sz w:val="24"/>
          <w:szCs w:val="24"/>
          <w:lang w:eastAsia="fr-FR"/>
        </w:rPr>
      </w:pPr>
      <w:r w:rsidRPr="00FF5FF8">
        <w:rPr>
          <w:rFonts w:ascii="Times New Roman" w:eastAsia="Times New Roman" w:hAnsi="Times New Roman" w:cs="Times New Roman"/>
          <w:sz w:val="24"/>
          <w:szCs w:val="24"/>
          <w:lang w:eastAsia="fr-FR"/>
        </w:rPr>
        <w:t>La "mobilité" peuple les discours. Associée au mouvement, cette notion est reprise dans de nombreux champs de la société : mobilité sociale, mobilité professionnelle, mobilité et migrations, mobilité et transports…</w:t>
      </w:r>
      <w:r w:rsidRPr="00FF5FF8">
        <w:rPr>
          <w:rFonts w:ascii="Times New Roman" w:eastAsia="Times New Roman" w:hAnsi="Times New Roman" w:cs="Times New Roman"/>
          <w:sz w:val="24"/>
          <w:szCs w:val="24"/>
          <w:lang w:eastAsia="fr-FR"/>
        </w:rPr>
        <w:br/>
        <w:t>Pour cette dernière occurrence, la mobilité désigne un changem</w:t>
      </w:r>
      <w:bookmarkStart w:id="0" w:name="_GoBack"/>
      <w:bookmarkEnd w:id="0"/>
      <w:r w:rsidRPr="00FF5FF8">
        <w:rPr>
          <w:rFonts w:ascii="Times New Roman" w:eastAsia="Times New Roman" w:hAnsi="Times New Roman" w:cs="Times New Roman"/>
          <w:sz w:val="24"/>
          <w:szCs w:val="24"/>
          <w:lang w:eastAsia="fr-FR"/>
        </w:rPr>
        <w:t>ent de lieu accompli par une ou des personnes ou un potentiel, une capacité à se déplacer. (</w:t>
      </w:r>
      <w:proofErr w:type="spellStart"/>
      <w:r w:rsidRPr="00FF5FF8">
        <w:rPr>
          <w:rFonts w:ascii="Times New Roman" w:eastAsia="Times New Roman" w:hAnsi="Times New Roman" w:cs="Times New Roman"/>
          <w:sz w:val="24"/>
          <w:szCs w:val="24"/>
          <w:lang w:eastAsia="fr-FR"/>
        </w:rPr>
        <w:t>Bonerandi</w:t>
      </w:r>
      <w:proofErr w:type="spellEnd"/>
      <w:r w:rsidRPr="00FF5FF8">
        <w:rPr>
          <w:rFonts w:ascii="Times New Roman" w:eastAsia="Times New Roman" w:hAnsi="Times New Roman" w:cs="Times New Roman"/>
          <w:sz w:val="24"/>
          <w:szCs w:val="24"/>
          <w:lang w:eastAsia="fr-FR"/>
        </w:rPr>
        <w:t>, 2004) Si les débats ont été longtemps dominé par une approche infrastructurelle et technique, les enjeux de mobilité ne peuvent y être réduits tant cette notion se trouve à la croisée d'un "ensemble de valeurs sociales ; une série de conditions géographiques ; un dispositif technologique et son arsenal de techniques et d'acteurs." (</w:t>
      </w:r>
      <w:proofErr w:type="spellStart"/>
      <w:r w:rsidRPr="00FF5FF8">
        <w:rPr>
          <w:rFonts w:ascii="Times New Roman" w:eastAsia="Times New Roman" w:hAnsi="Times New Roman" w:cs="Times New Roman"/>
          <w:sz w:val="24"/>
          <w:szCs w:val="24"/>
          <w:lang w:eastAsia="fr-FR"/>
        </w:rPr>
        <w:t>Geoconfluences</w:t>
      </w:r>
      <w:proofErr w:type="spellEnd"/>
      <w:r w:rsidRPr="00FF5FF8">
        <w:rPr>
          <w:rFonts w:ascii="Times New Roman" w:eastAsia="Times New Roman" w:hAnsi="Times New Roman" w:cs="Times New Roman"/>
          <w:sz w:val="24"/>
          <w:szCs w:val="24"/>
          <w:lang w:eastAsia="fr-FR"/>
        </w:rPr>
        <w:t>, Glossaire)</w:t>
      </w:r>
      <w:r w:rsidRPr="00FF5FF8">
        <w:rPr>
          <w:rFonts w:ascii="Times New Roman" w:eastAsia="Times New Roman" w:hAnsi="Times New Roman" w:cs="Times New Roman"/>
          <w:sz w:val="24"/>
          <w:szCs w:val="24"/>
          <w:lang w:eastAsia="fr-FR"/>
        </w:rPr>
        <w:br/>
        <w:t>D'une "conquête joyeuse de la mobilité autonome" (</w:t>
      </w:r>
      <w:proofErr w:type="spellStart"/>
      <w:r w:rsidRPr="00FF5FF8">
        <w:rPr>
          <w:rFonts w:ascii="Times New Roman" w:eastAsia="Times New Roman" w:hAnsi="Times New Roman" w:cs="Times New Roman"/>
          <w:sz w:val="24"/>
          <w:szCs w:val="24"/>
          <w:lang w:eastAsia="fr-FR"/>
        </w:rPr>
        <w:t>Offner</w:t>
      </w:r>
      <w:proofErr w:type="spellEnd"/>
      <w:r w:rsidRPr="00FF5FF8">
        <w:rPr>
          <w:rFonts w:ascii="Times New Roman" w:eastAsia="Times New Roman" w:hAnsi="Times New Roman" w:cs="Times New Roman"/>
          <w:sz w:val="24"/>
          <w:szCs w:val="24"/>
          <w:lang w:eastAsia="fr-FR"/>
        </w:rPr>
        <w:t xml:space="preserve"> 2010), la mobilité est devenue une injonction, un impératif, marqueur fort d'inégalités sociales et territoriales. (</w:t>
      </w:r>
      <w:proofErr w:type="spellStart"/>
      <w:r w:rsidRPr="00FF5FF8">
        <w:rPr>
          <w:rFonts w:ascii="Times New Roman" w:eastAsia="Times New Roman" w:hAnsi="Times New Roman" w:cs="Times New Roman"/>
          <w:sz w:val="24"/>
          <w:szCs w:val="24"/>
          <w:lang w:eastAsia="fr-FR"/>
        </w:rPr>
        <w:t>Féré</w:t>
      </w:r>
      <w:proofErr w:type="spellEnd"/>
      <w:r w:rsidRPr="00FF5FF8">
        <w:rPr>
          <w:rFonts w:ascii="Times New Roman" w:eastAsia="Times New Roman" w:hAnsi="Times New Roman" w:cs="Times New Roman"/>
          <w:sz w:val="24"/>
          <w:szCs w:val="24"/>
          <w:lang w:eastAsia="fr-FR"/>
        </w:rPr>
        <w:t>, 2013)</w:t>
      </w:r>
      <w:r w:rsidRPr="00FF5FF8">
        <w:rPr>
          <w:rFonts w:ascii="Times New Roman" w:eastAsia="Times New Roman" w:hAnsi="Times New Roman" w:cs="Times New Roman"/>
          <w:sz w:val="24"/>
          <w:szCs w:val="24"/>
          <w:lang w:eastAsia="fr-FR"/>
        </w:rPr>
        <w:br/>
        <w:t>En deux siècles, l'essor de la mobilité conjoint à une augmentation de la vitesse a contribué à une transformation profonde des territoires (</w:t>
      </w:r>
      <w:proofErr w:type="spellStart"/>
      <w:r w:rsidRPr="00FF5FF8">
        <w:rPr>
          <w:rFonts w:ascii="Times New Roman" w:eastAsia="Times New Roman" w:hAnsi="Times New Roman" w:cs="Times New Roman"/>
          <w:sz w:val="24"/>
          <w:szCs w:val="24"/>
          <w:lang w:eastAsia="fr-FR"/>
        </w:rPr>
        <w:t>Wiel</w:t>
      </w:r>
      <w:proofErr w:type="spellEnd"/>
      <w:r w:rsidRPr="00FF5FF8">
        <w:rPr>
          <w:rFonts w:ascii="Times New Roman" w:eastAsia="Times New Roman" w:hAnsi="Times New Roman" w:cs="Times New Roman"/>
          <w:sz w:val="24"/>
          <w:szCs w:val="24"/>
          <w:lang w:eastAsia="fr-FR"/>
        </w:rPr>
        <w:t xml:space="preserve">, 2005; </w:t>
      </w:r>
      <w:proofErr w:type="spellStart"/>
      <w:r w:rsidRPr="00FF5FF8">
        <w:rPr>
          <w:rFonts w:ascii="Times New Roman" w:eastAsia="Times New Roman" w:hAnsi="Times New Roman" w:cs="Times New Roman"/>
          <w:sz w:val="24"/>
          <w:szCs w:val="24"/>
          <w:lang w:eastAsia="fr-FR"/>
        </w:rPr>
        <w:t>Beaucire</w:t>
      </w:r>
      <w:proofErr w:type="spellEnd"/>
      <w:r w:rsidRPr="00FF5FF8">
        <w:rPr>
          <w:rFonts w:ascii="Times New Roman" w:eastAsia="Times New Roman" w:hAnsi="Times New Roman" w:cs="Times New Roman"/>
          <w:sz w:val="24"/>
          <w:szCs w:val="24"/>
          <w:lang w:eastAsia="fr-FR"/>
        </w:rPr>
        <w:t>, 2009). Ainsi, si plus de mobilité s'est traduit par plus d'aménités, le phénomène conduit également à plus de consommation d'espaces, de congestion, d'émissions de polluants locaux (air) et globaux (GES) et de fragmentation écologique. Les politiques de transports et/ ou de mobilité méritent d'être éclairées par cette tension permanente entre aspiration à un droit à la mobilité (accès aux services, éducation, santé, sociabilité…), lutte contre ses exter</w:t>
      </w:r>
      <w:r>
        <w:rPr>
          <w:rFonts w:ascii="Times New Roman" w:eastAsia="Times New Roman" w:hAnsi="Times New Roman" w:cs="Times New Roman"/>
          <w:sz w:val="24"/>
          <w:szCs w:val="24"/>
          <w:lang w:eastAsia="fr-FR"/>
        </w:rPr>
        <w:t xml:space="preserve">nalités négatives et efficience </w:t>
      </w:r>
      <w:r w:rsidRPr="00FF5FF8">
        <w:rPr>
          <w:rFonts w:ascii="Times New Roman" w:eastAsia="Times New Roman" w:hAnsi="Times New Roman" w:cs="Times New Roman"/>
          <w:sz w:val="24"/>
          <w:szCs w:val="24"/>
          <w:lang w:eastAsia="fr-FR"/>
        </w:rPr>
        <w:t>économique.</w:t>
      </w:r>
      <w:r w:rsidRPr="00FF5FF8">
        <w:rPr>
          <w:rFonts w:ascii="Times New Roman" w:eastAsia="Times New Roman" w:hAnsi="Times New Roman" w:cs="Times New Roman"/>
          <w:sz w:val="24"/>
          <w:szCs w:val="24"/>
          <w:lang w:eastAsia="fr-FR"/>
        </w:rPr>
        <w:br/>
        <w:t>Assiste-t-on au travers de l'avènement de politiques de mobilité fondées sur les usages à la fin d'un modèle de production urbaine fordiste, dominé par une logique extensive de flottes motorisées et d'infrastructures lourdes (</w:t>
      </w:r>
      <w:proofErr w:type="spellStart"/>
      <w:r w:rsidRPr="00FF5FF8">
        <w:rPr>
          <w:rFonts w:ascii="Times New Roman" w:eastAsia="Times New Roman" w:hAnsi="Times New Roman" w:cs="Times New Roman"/>
          <w:sz w:val="24"/>
          <w:szCs w:val="24"/>
          <w:lang w:eastAsia="fr-FR"/>
        </w:rPr>
        <w:t>Marzloff</w:t>
      </w:r>
      <w:proofErr w:type="spellEnd"/>
      <w:r w:rsidRPr="00FF5FF8">
        <w:rPr>
          <w:rFonts w:ascii="Times New Roman" w:eastAsia="Times New Roman" w:hAnsi="Times New Roman" w:cs="Times New Roman"/>
          <w:sz w:val="24"/>
          <w:szCs w:val="24"/>
          <w:lang w:eastAsia="fr-FR"/>
        </w:rPr>
        <w:t>, 2017)? Les questions sont ouvertes : Quels modèles de mobilité pour demain et avec quels schémas de gouvernance?</w:t>
      </w:r>
    </w:p>
    <w:p w:rsidR="00FF5FF8" w:rsidRPr="00FF5FF8" w:rsidRDefault="00FF5FF8" w:rsidP="00FF5FF8">
      <w:pPr>
        <w:spacing w:before="100" w:beforeAutospacing="1" w:after="100" w:afterAutospacing="1" w:line="240" w:lineRule="auto"/>
        <w:jc w:val="both"/>
        <w:rPr>
          <w:rFonts w:ascii="Times New Roman" w:eastAsia="Times New Roman" w:hAnsi="Times New Roman" w:cs="Times New Roman"/>
          <w:sz w:val="24"/>
          <w:szCs w:val="24"/>
          <w:lang w:eastAsia="fr-FR"/>
        </w:rPr>
      </w:pPr>
      <w:r w:rsidRPr="00FF5FF8">
        <w:rPr>
          <w:rFonts w:ascii="Times New Roman" w:eastAsia="Times New Roman" w:hAnsi="Times New Roman" w:cs="Times New Roman"/>
          <w:sz w:val="24"/>
          <w:szCs w:val="24"/>
          <w:lang w:eastAsia="fr-FR"/>
        </w:rPr>
        <w:br/>
        <w:t>Le cours visera à décrypter, en s'appuyant sur des exemples français, européens et mondiaux, les enjeux et les débats contemporains sur la "mobilité quotidienne". Ces enjeux seront replacés dans une perspective historique afin de mieux éclairer les changements profonds en cours des politiques et du secteur de la mobilité ainsi que ses interactions avec la fabrique des territoires.</w:t>
      </w:r>
    </w:p>
    <w:p w:rsidR="00FF5FF8" w:rsidRPr="00FF5FF8" w:rsidRDefault="00FF5FF8" w:rsidP="00FF5FF8">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FF5FF8">
        <w:rPr>
          <w:rFonts w:ascii="Times New Roman" w:eastAsia="Times New Roman" w:hAnsi="Times New Roman" w:cs="Times New Roman"/>
          <w:b/>
          <w:bCs/>
          <w:sz w:val="27"/>
          <w:szCs w:val="27"/>
          <w:lang w:eastAsia="fr-FR"/>
        </w:rPr>
        <w:t>Bibliographie :</w:t>
      </w:r>
    </w:p>
    <w:p w:rsidR="00FF5FF8" w:rsidRPr="00FF5FF8" w:rsidRDefault="00FF5FF8" w:rsidP="00FF5FF8">
      <w:pPr>
        <w:spacing w:after="0" w:line="240" w:lineRule="auto"/>
        <w:rPr>
          <w:rFonts w:ascii="Times New Roman" w:eastAsia="Times New Roman" w:hAnsi="Times New Roman" w:cs="Times New Roman"/>
          <w:sz w:val="24"/>
          <w:szCs w:val="24"/>
          <w:lang w:eastAsia="fr-FR"/>
        </w:rPr>
      </w:pPr>
      <w:r w:rsidRPr="00FF5FF8">
        <w:rPr>
          <w:rFonts w:ascii="Times New Roman" w:eastAsia="Times New Roman" w:hAnsi="Times New Roman" w:cs="Times New Roman"/>
          <w:sz w:val="24"/>
          <w:szCs w:val="24"/>
          <w:lang w:eastAsia="fr-FR"/>
        </w:rPr>
        <w:t xml:space="preserve">BONERANDI Emmanuelle, « De la mobilité en géographie », </w:t>
      </w:r>
      <w:proofErr w:type="spellStart"/>
      <w:r w:rsidRPr="00FF5FF8">
        <w:rPr>
          <w:rFonts w:ascii="Times New Roman" w:eastAsia="Times New Roman" w:hAnsi="Times New Roman" w:cs="Times New Roman"/>
          <w:sz w:val="24"/>
          <w:szCs w:val="24"/>
          <w:lang w:eastAsia="fr-FR"/>
        </w:rPr>
        <w:t>Géoconfluences</w:t>
      </w:r>
      <w:proofErr w:type="spellEnd"/>
      <w:r w:rsidRPr="00FF5FF8">
        <w:rPr>
          <w:rFonts w:ascii="Times New Roman" w:eastAsia="Times New Roman" w:hAnsi="Times New Roman" w:cs="Times New Roman"/>
          <w:sz w:val="24"/>
          <w:szCs w:val="24"/>
          <w:lang w:eastAsia="fr-FR"/>
        </w:rPr>
        <w:t xml:space="preserve">, novembre 2004.URL : </w:t>
      </w:r>
      <w:hyperlink r:id="rId4" w:tgtFrame="_blank" w:history="1">
        <w:r w:rsidRPr="00FF5FF8">
          <w:rPr>
            <w:rFonts w:ascii="Times New Roman" w:eastAsia="Times New Roman" w:hAnsi="Times New Roman" w:cs="Times New Roman"/>
            <w:color w:val="0000FF"/>
            <w:sz w:val="24"/>
            <w:szCs w:val="24"/>
            <w:u w:val="single"/>
            <w:lang w:eastAsia="fr-FR"/>
          </w:rPr>
          <w:t>http://geoconfluences.ens-lyon.fr/doc/transv/Mobil/MobilScient.htm</w:t>
        </w:r>
      </w:hyperlink>
    </w:p>
    <w:p w:rsidR="00FF5FF8" w:rsidRPr="00FF5FF8" w:rsidRDefault="00FF5FF8" w:rsidP="00FF5FF8">
      <w:pPr>
        <w:spacing w:after="0" w:line="240" w:lineRule="auto"/>
        <w:rPr>
          <w:rFonts w:ascii="Times New Roman" w:eastAsia="Times New Roman" w:hAnsi="Times New Roman" w:cs="Times New Roman"/>
          <w:sz w:val="24"/>
          <w:szCs w:val="24"/>
          <w:lang w:eastAsia="fr-FR"/>
        </w:rPr>
      </w:pPr>
      <w:r w:rsidRPr="00FF5FF8">
        <w:rPr>
          <w:rFonts w:ascii="Times New Roman" w:eastAsia="Times New Roman" w:hAnsi="Times New Roman" w:cs="Times New Roman"/>
          <w:sz w:val="24"/>
          <w:szCs w:val="24"/>
          <w:lang w:eastAsia="fr-FR"/>
        </w:rPr>
        <w:t xml:space="preserve">BEAUCIRE Francis, Ville compacte/Ville diffuse, 2009: </w:t>
      </w:r>
      <w:hyperlink r:id="rId5" w:tgtFrame="_blank" w:history="1">
        <w:r w:rsidRPr="00FF5FF8">
          <w:rPr>
            <w:rFonts w:ascii="Times New Roman" w:eastAsia="Times New Roman" w:hAnsi="Times New Roman" w:cs="Times New Roman"/>
            <w:color w:val="0000FF"/>
            <w:sz w:val="24"/>
            <w:szCs w:val="24"/>
            <w:u w:val="single"/>
            <w:lang w:eastAsia="fr-FR"/>
          </w:rPr>
          <w:t>http://www.canal-u.tv/video/universite_de_tous_les_savoirs</w:t>
        </w:r>
      </w:hyperlink>
    </w:p>
    <w:p w:rsidR="00FF5FF8" w:rsidRPr="00FF5FF8" w:rsidRDefault="00FF5FF8" w:rsidP="00FF5FF8">
      <w:pPr>
        <w:spacing w:after="0" w:line="240" w:lineRule="auto"/>
        <w:rPr>
          <w:rFonts w:ascii="Times New Roman" w:eastAsia="Times New Roman" w:hAnsi="Times New Roman" w:cs="Times New Roman"/>
          <w:sz w:val="24"/>
          <w:szCs w:val="24"/>
          <w:lang w:eastAsia="fr-FR"/>
        </w:rPr>
      </w:pPr>
      <w:r w:rsidRPr="00FF5FF8">
        <w:rPr>
          <w:rFonts w:ascii="Times New Roman" w:eastAsia="Times New Roman" w:hAnsi="Times New Roman" w:cs="Times New Roman"/>
          <w:sz w:val="24"/>
          <w:szCs w:val="24"/>
          <w:lang w:eastAsia="fr-FR"/>
        </w:rPr>
        <w:t>/ville_compacte_ville_diffuse_francis_beaucire.1463</w:t>
      </w:r>
    </w:p>
    <w:p w:rsidR="00FF5FF8" w:rsidRPr="00FF5FF8" w:rsidRDefault="00FF5FF8" w:rsidP="00FF5FF8">
      <w:pPr>
        <w:spacing w:after="0" w:line="240" w:lineRule="auto"/>
        <w:rPr>
          <w:rFonts w:ascii="Times New Roman" w:eastAsia="Times New Roman" w:hAnsi="Times New Roman" w:cs="Times New Roman"/>
          <w:sz w:val="24"/>
          <w:szCs w:val="24"/>
          <w:lang w:eastAsia="fr-FR"/>
        </w:rPr>
      </w:pPr>
      <w:r w:rsidRPr="00FF5FF8">
        <w:rPr>
          <w:rFonts w:ascii="Times New Roman" w:eastAsia="Times New Roman" w:hAnsi="Times New Roman" w:cs="Times New Roman"/>
          <w:sz w:val="24"/>
          <w:szCs w:val="24"/>
          <w:lang w:eastAsia="fr-FR"/>
        </w:rPr>
        <w:t xml:space="preserve">BIGO </w:t>
      </w:r>
      <w:proofErr w:type="spellStart"/>
      <w:r w:rsidRPr="00FF5FF8">
        <w:rPr>
          <w:rFonts w:ascii="Times New Roman" w:eastAsia="Times New Roman" w:hAnsi="Times New Roman" w:cs="Times New Roman"/>
          <w:sz w:val="24"/>
          <w:szCs w:val="24"/>
          <w:lang w:eastAsia="fr-FR"/>
        </w:rPr>
        <w:t>Aurelien</w:t>
      </w:r>
      <w:proofErr w:type="spellEnd"/>
      <w:r w:rsidRPr="00FF5FF8">
        <w:rPr>
          <w:rFonts w:ascii="Times New Roman" w:eastAsia="Times New Roman" w:hAnsi="Times New Roman" w:cs="Times New Roman"/>
          <w:sz w:val="24"/>
          <w:szCs w:val="24"/>
          <w:lang w:eastAsia="fr-FR"/>
        </w:rPr>
        <w:t>, « Les transports face au défi de la transition énergétique. Explorations entre passé et avenir, technologie et sobriété, accélération et ralentissement ». thèse soutenue en 2020</w:t>
      </w:r>
      <w:r w:rsidRPr="00FF5FF8">
        <w:rPr>
          <w:rFonts w:ascii="Times New Roman" w:eastAsia="Times New Roman" w:hAnsi="Times New Roman" w:cs="Times New Roman"/>
          <w:sz w:val="24"/>
          <w:szCs w:val="24"/>
          <w:lang w:eastAsia="fr-FR"/>
        </w:rPr>
        <w:br/>
        <w:t xml:space="preserve">ELLUL Jacques, </w:t>
      </w:r>
      <w:r w:rsidRPr="00FF5FF8">
        <w:rPr>
          <w:rFonts w:ascii="Times New Roman" w:eastAsia="Times New Roman" w:hAnsi="Times New Roman" w:cs="Times New Roman"/>
          <w:i/>
          <w:iCs/>
          <w:sz w:val="24"/>
          <w:szCs w:val="24"/>
          <w:lang w:eastAsia="fr-FR"/>
        </w:rPr>
        <w:t>Le bluff technologique,</w:t>
      </w:r>
      <w:r w:rsidRPr="00FF5FF8">
        <w:rPr>
          <w:rFonts w:ascii="Times New Roman" w:eastAsia="Times New Roman" w:hAnsi="Times New Roman" w:cs="Times New Roman"/>
          <w:sz w:val="24"/>
          <w:szCs w:val="24"/>
          <w:lang w:eastAsia="fr-FR"/>
        </w:rPr>
        <w:t xml:space="preserve"> Editions pluriel, 1988</w:t>
      </w:r>
    </w:p>
    <w:p w:rsidR="00FF5FF8" w:rsidRPr="00FF5FF8" w:rsidRDefault="00FF5FF8" w:rsidP="00FF5FF8">
      <w:pPr>
        <w:spacing w:after="0" w:line="240" w:lineRule="auto"/>
        <w:rPr>
          <w:rFonts w:ascii="Times New Roman" w:eastAsia="Times New Roman" w:hAnsi="Times New Roman" w:cs="Times New Roman"/>
          <w:sz w:val="24"/>
          <w:szCs w:val="24"/>
          <w:lang w:eastAsia="fr-FR"/>
        </w:rPr>
      </w:pPr>
      <w:r w:rsidRPr="00FF5FF8">
        <w:rPr>
          <w:rFonts w:ascii="Times New Roman" w:eastAsia="Times New Roman" w:hAnsi="Times New Roman" w:cs="Times New Roman"/>
          <w:sz w:val="24"/>
          <w:szCs w:val="24"/>
          <w:lang w:eastAsia="fr-FR"/>
        </w:rPr>
        <w:lastRenderedPageBreak/>
        <w:t xml:space="preserve">DUPUY Gabriel, </w:t>
      </w:r>
      <w:r w:rsidRPr="00FF5FF8">
        <w:rPr>
          <w:rFonts w:ascii="Times New Roman" w:eastAsia="Times New Roman" w:hAnsi="Times New Roman" w:cs="Times New Roman"/>
          <w:i/>
          <w:iCs/>
          <w:sz w:val="24"/>
          <w:szCs w:val="24"/>
          <w:lang w:eastAsia="fr-FR"/>
        </w:rPr>
        <w:t>Les territoires de l'automobile,</w:t>
      </w:r>
      <w:r w:rsidRPr="00FF5FF8">
        <w:rPr>
          <w:rFonts w:ascii="Times New Roman" w:eastAsia="Times New Roman" w:hAnsi="Times New Roman" w:cs="Times New Roman"/>
          <w:sz w:val="24"/>
          <w:szCs w:val="24"/>
          <w:lang w:eastAsia="fr-FR"/>
        </w:rPr>
        <w:t xml:space="preserve"> </w:t>
      </w:r>
      <w:proofErr w:type="spellStart"/>
      <w:r w:rsidRPr="00FF5FF8">
        <w:rPr>
          <w:rFonts w:ascii="Times New Roman" w:eastAsia="Times New Roman" w:hAnsi="Times New Roman" w:cs="Times New Roman"/>
          <w:sz w:val="24"/>
          <w:szCs w:val="24"/>
          <w:lang w:eastAsia="fr-FR"/>
        </w:rPr>
        <w:t>Anthropos</w:t>
      </w:r>
      <w:proofErr w:type="spellEnd"/>
      <w:r w:rsidRPr="00FF5FF8">
        <w:rPr>
          <w:rFonts w:ascii="Times New Roman" w:eastAsia="Times New Roman" w:hAnsi="Times New Roman" w:cs="Times New Roman"/>
          <w:sz w:val="24"/>
          <w:szCs w:val="24"/>
          <w:lang w:eastAsia="fr-FR"/>
        </w:rPr>
        <w:t xml:space="preserve"> </w:t>
      </w:r>
      <w:proofErr w:type="spellStart"/>
      <w:r w:rsidRPr="00FF5FF8">
        <w:rPr>
          <w:rFonts w:ascii="Times New Roman" w:eastAsia="Times New Roman" w:hAnsi="Times New Roman" w:cs="Times New Roman"/>
          <w:sz w:val="24"/>
          <w:szCs w:val="24"/>
          <w:lang w:eastAsia="fr-FR"/>
        </w:rPr>
        <w:t>Economica</w:t>
      </w:r>
      <w:proofErr w:type="spellEnd"/>
      <w:r w:rsidRPr="00FF5FF8">
        <w:rPr>
          <w:rFonts w:ascii="Times New Roman" w:eastAsia="Times New Roman" w:hAnsi="Times New Roman" w:cs="Times New Roman"/>
          <w:sz w:val="24"/>
          <w:szCs w:val="24"/>
          <w:lang w:eastAsia="fr-FR"/>
        </w:rPr>
        <w:t>, Collection Villes, 1995</w:t>
      </w:r>
    </w:p>
    <w:p w:rsidR="00FF5FF8" w:rsidRPr="00FF5FF8" w:rsidRDefault="00FF5FF8" w:rsidP="00FF5FF8">
      <w:pPr>
        <w:spacing w:after="0" w:line="240" w:lineRule="auto"/>
        <w:rPr>
          <w:rFonts w:ascii="Times New Roman" w:eastAsia="Times New Roman" w:hAnsi="Times New Roman" w:cs="Times New Roman"/>
          <w:sz w:val="24"/>
          <w:szCs w:val="24"/>
          <w:lang w:eastAsia="fr-FR"/>
        </w:rPr>
      </w:pPr>
      <w:r w:rsidRPr="00FF5FF8">
        <w:rPr>
          <w:rFonts w:ascii="Times New Roman" w:eastAsia="Times New Roman" w:hAnsi="Times New Roman" w:cs="Times New Roman"/>
          <w:sz w:val="24"/>
          <w:szCs w:val="24"/>
          <w:lang w:eastAsia="fr-FR"/>
        </w:rPr>
        <w:t xml:space="preserve">FERE Cécile. « Vers un droit au transport ciblé et un droit à la mobilité conditionnel. L'évolution de la prise en compte des inégalités de mobilité dans les politiques urbaines », Flux, vol. 91, no. 1, 2013, pp. 9-20. </w:t>
      </w:r>
    </w:p>
    <w:p w:rsidR="00FF5FF8" w:rsidRPr="00FF5FF8" w:rsidRDefault="00FF5FF8" w:rsidP="00FF5FF8">
      <w:pPr>
        <w:spacing w:after="0" w:line="240" w:lineRule="auto"/>
        <w:rPr>
          <w:rFonts w:ascii="Times New Roman" w:eastAsia="Times New Roman" w:hAnsi="Times New Roman" w:cs="Times New Roman"/>
          <w:sz w:val="24"/>
          <w:szCs w:val="24"/>
          <w:lang w:eastAsia="fr-FR"/>
        </w:rPr>
      </w:pPr>
      <w:r w:rsidRPr="00FF5FF8">
        <w:rPr>
          <w:rFonts w:ascii="Times New Roman" w:eastAsia="Times New Roman" w:hAnsi="Times New Roman" w:cs="Times New Roman"/>
          <w:sz w:val="24"/>
          <w:szCs w:val="24"/>
          <w:lang w:eastAsia="fr-FR"/>
        </w:rPr>
        <w:t xml:space="preserve">FOURQUET Jérôme &amp; CASSELY Jean-Laurent, </w:t>
      </w:r>
      <w:r w:rsidRPr="00FF5FF8">
        <w:rPr>
          <w:rFonts w:ascii="Times New Roman" w:eastAsia="Times New Roman" w:hAnsi="Times New Roman" w:cs="Times New Roman"/>
          <w:i/>
          <w:iCs/>
          <w:sz w:val="24"/>
          <w:szCs w:val="24"/>
          <w:lang w:eastAsia="fr-FR"/>
        </w:rPr>
        <w:t>La France sous nos yeux</w:t>
      </w:r>
      <w:r w:rsidRPr="00FF5FF8">
        <w:rPr>
          <w:rFonts w:ascii="Times New Roman" w:eastAsia="Times New Roman" w:hAnsi="Times New Roman" w:cs="Times New Roman"/>
          <w:sz w:val="24"/>
          <w:szCs w:val="24"/>
          <w:lang w:eastAsia="fr-FR"/>
        </w:rPr>
        <w:t>, Editions Seuil, 2021</w:t>
      </w:r>
    </w:p>
    <w:p w:rsidR="00FF5FF8" w:rsidRPr="00FF5FF8" w:rsidRDefault="00FF5FF8" w:rsidP="00FF5FF8">
      <w:pPr>
        <w:spacing w:after="0" w:line="240" w:lineRule="auto"/>
        <w:rPr>
          <w:rFonts w:ascii="Times New Roman" w:eastAsia="Times New Roman" w:hAnsi="Times New Roman" w:cs="Times New Roman"/>
          <w:sz w:val="24"/>
          <w:szCs w:val="24"/>
          <w:lang w:eastAsia="fr-FR"/>
        </w:rPr>
      </w:pPr>
      <w:r w:rsidRPr="00FF5FF8">
        <w:rPr>
          <w:rFonts w:ascii="Times New Roman" w:eastAsia="Times New Roman" w:hAnsi="Times New Roman" w:cs="Times New Roman"/>
          <w:sz w:val="24"/>
          <w:szCs w:val="24"/>
          <w:lang w:eastAsia="fr-FR"/>
        </w:rPr>
        <w:t xml:space="preserve">HERAN Frédéric, </w:t>
      </w:r>
      <w:r w:rsidRPr="00FF5FF8">
        <w:rPr>
          <w:rFonts w:ascii="Times New Roman" w:eastAsia="Times New Roman" w:hAnsi="Times New Roman" w:cs="Times New Roman"/>
          <w:i/>
          <w:iCs/>
          <w:sz w:val="24"/>
          <w:szCs w:val="24"/>
          <w:lang w:eastAsia="fr-FR"/>
        </w:rPr>
        <w:t xml:space="preserve">Le retour de la bicyclette : une histoire des déplacements urbains en Europe, de 1817 à 2050", </w:t>
      </w:r>
      <w:r w:rsidRPr="00FF5FF8">
        <w:rPr>
          <w:rFonts w:ascii="Times New Roman" w:eastAsia="Times New Roman" w:hAnsi="Times New Roman" w:cs="Times New Roman"/>
          <w:sz w:val="24"/>
          <w:szCs w:val="24"/>
          <w:lang w:eastAsia="fr-FR"/>
        </w:rPr>
        <w:t>La Découverte, 2014</w:t>
      </w:r>
    </w:p>
    <w:p w:rsidR="00FF5FF8" w:rsidRPr="00FF5FF8" w:rsidRDefault="00FF5FF8" w:rsidP="00FF5FF8">
      <w:pPr>
        <w:spacing w:after="0" w:line="240" w:lineRule="auto"/>
        <w:rPr>
          <w:rFonts w:ascii="Times New Roman" w:eastAsia="Times New Roman" w:hAnsi="Times New Roman" w:cs="Times New Roman"/>
          <w:sz w:val="24"/>
          <w:szCs w:val="24"/>
          <w:lang w:eastAsia="fr-FR"/>
        </w:rPr>
      </w:pPr>
      <w:r w:rsidRPr="00FF5FF8">
        <w:rPr>
          <w:rFonts w:ascii="Times New Roman" w:eastAsia="Times New Roman" w:hAnsi="Times New Roman" w:cs="Times New Roman"/>
          <w:sz w:val="24"/>
          <w:szCs w:val="24"/>
          <w:lang w:eastAsia="fr-FR"/>
        </w:rPr>
        <w:t xml:space="preserve">ILLICH Ivan, </w:t>
      </w:r>
      <w:r w:rsidRPr="00FF5FF8">
        <w:rPr>
          <w:rFonts w:ascii="Times New Roman" w:eastAsia="Times New Roman" w:hAnsi="Times New Roman" w:cs="Times New Roman"/>
          <w:i/>
          <w:iCs/>
          <w:sz w:val="24"/>
          <w:szCs w:val="24"/>
          <w:lang w:eastAsia="fr-FR"/>
        </w:rPr>
        <w:t>Énergie et équité</w:t>
      </w:r>
      <w:r w:rsidRPr="00FF5FF8">
        <w:rPr>
          <w:rFonts w:ascii="Times New Roman" w:eastAsia="Times New Roman" w:hAnsi="Times New Roman" w:cs="Times New Roman"/>
          <w:sz w:val="24"/>
          <w:szCs w:val="24"/>
          <w:lang w:eastAsia="fr-FR"/>
        </w:rPr>
        <w:t>, 1</w:t>
      </w:r>
      <w:r w:rsidRPr="00FF5FF8">
        <w:rPr>
          <w:rFonts w:ascii="Times New Roman" w:eastAsia="Times New Roman" w:hAnsi="Times New Roman" w:cs="Times New Roman"/>
          <w:sz w:val="24"/>
          <w:szCs w:val="24"/>
          <w:vertAlign w:val="superscript"/>
          <w:lang w:eastAsia="fr-FR"/>
        </w:rPr>
        <w:t>re</w:t>
      </w:r>
      <w:r w:rsidRPr="00FF5FF8">
        <w:rPr>
          <w:rFonts w:ascii="Times New Roman" w:eastAsia="Times New Roman" w:hAnsi="Times New Roman" w:cs="Times New Roman"/>
          <w:sz w:val="24"/>
          <w:szCs w:val="24"/>
          <w:lang w:eastAsia="fr-FR"/>
        </w:rPr>
        <w:t> édition en français, Le Monde puis Le Seuil, 1973</w:t>
      </w:r>
    </w:p>
    <w:p w:rsidR="00FF5FF8" w:rsidRPr="00FF5FF8" w:rsidRDefault="00FF5FF8" w:rsidP="00FF5FF8">
      <w:pPr>
        <w:spacing w:after="0" w:line="240" w:lineRule="auto"/>
        <w:rPr>
          <w:rFonts w:ascii="Times New Roman" w:eastAsia="Times New Roman" w:hAnsi="Times New Roman" w:cs="Times New Roman"/>
          <w:sz w:val="24"/>
          <w:szCs w:val="24"/>
          <w:lang w:eastAsia="fr-FR"/>
        </w:rPr>
      </w:pPr>
      <w:r w:rsidRPr="00FF5FF8">
        <w:rPr>
          <w:rFonts w:ascii="Times New Roman" w:eastAsia="Times New Roman" w:hAnsi="Times New Roman" w:cs="Times New Roman"/>
          <w:sz w:val="24"/>
          <w:szCs w:val="24"/>
          <w:lang w:eastAsia="fr-FR"/>
        </w:rPr>
        <w:t xml:space="preserve">LEBRETON </w:t>
      </w:r>
      <w:proofErr w:type="spellStart"/>
      <w:r w:rsidRPr="00FF5FF8">
        <w:rPr>
          <w:rFonts w:ascii="Times New Roman" w:eastAsia="Times New Roman" w:hAnsi="Times New Roman" w:cs="Times New Roman"/>
          <w:sz w:val="24"/>
          <w:szCs w:val="24"/>
          <w:lang w:eastAsia="fr-FR"/>
        </w:rPr>
        <w:t>Eric</w:t>
      </w:r>
      <w:proofErr w:type="spellEnd"/>
      <w:r w:rsidRPr="00FF5FF8">
        <w:rPr>
          <w:rFonts w:ascii="Times New Roman" w:eastAsia="Times New Roman" w:hAnsi="Times New Roman" w:cs="Times New Roman"/>
          <w:sz w:val="24"/>
          <w:szCs w:val="24"/>
          <w:lang w:eastAsia="fr-FR"/>
        </w:rPr>
        <w:t>, conférence de l’Université de tous les savoirs donnée le 7 janvier 2006, « Mobilité et inégalités sociales »</w:t>
      </w:r>
      <w:r w:rsidRPr="00FF5FF8">
        <w:rPr>
          <w:rFonts w:ascii="Times New Roman" w:eastAsia="Times New Roman" w:hAnsi="Times New Roman" w:cs="Times New Roman"/>
          <w:sz w:val="24"/>
          <w:szCs w:val="24"/>
          <w:lang w:eastAsia="fr-FR"/>
        </w:rPr>
        <w:br/>
      </w:r>
      <w:hyperlink r:id="rId6" w:tgtFrame="_blank" w:history="1">
        <w:r w:rsidRPr="00FF5FF8">
          <w:rPr>
            <w:rFonts w:ascii="Times New Roman" w:eastAsia="Times New Roman" w:hAnsi="Times New Roman" w:cs="Times New Roman"/>
            <w:color w:val="0000FF"/>
            <w:sz w:val="24"/>
            <w:szCs w:val="24"/>
            <w:u w:val="single"/>
            <w:lang w:eastAsia="fr-FR"/>
          </w:rPr>
          <w:t>https://www.canal-u.tv/video/universite_de_tous_les_savoirs/mobilite_et_inegalites_sociales_eric_le_breton.1462</w:t>
        </w:r>
      </w:hyperlink>
      <w:r w:rsidRPr="00FF5FF8">
        <w:rPr>
          <w:rFonts w:ascii="Times New Roman" w:eastAsia="Times New Roman" w:hAnsi="Times New Roman" w:cs="Times New Roman"/>
          <w:sz w:val="24"/>
          <w:szCs w:val="24"/>
          <w:lang w:eastAsia="fr-FR"/>
        </w:rPr>
        <w:t xml:space="preserve"> </w:t>
      </w:r>
    </w:p>
    <w:p w:rsidR="00FF5FF8" w:rsidRPr="00FF5FF8" w:rsidRDefault="00FF5FF8" w:rsidP="00FF5FF8">
      <w:pPr>
        <w:spacing w:after="0" w:line="240" w:lineRule="auto"/>
        <w:rPr>
          <w:rFonts w:ascii="Times New Roman" w:eastAsia="Times New Roman" w:hAnsi="Times New Roman" w:cs="Times New Roman"/>
          <w:sz w:val="24"/>
          <w:szCs w:val="24"/>
          <w:lang w:eastAsia="fr-FR"/>
        </w:rPr>
      </w:pPr>
      <w:r w:rsidRPr="00FF5FF8">
        <w:rPr>
          <w:rFonts w:ascii="Times New Roman" w:eastAsia="Times New Roman" w:hAnsi="Times New Roman" w:cs="Times New Roman"/>
          <w:sz w:val="24"/>
          <w:szCs w:val="24"/>
          <w:lang w:eastAsia="fr-FR"/>
        </w:rPr>
        <w:t xml:space="preserve">OFFNER Jean-Marc, </w:t>
      </w:r>
      <w:r w:rsidRPr="00FF5FF8">
        <w:rPr>
          <w:rFonts w:ascii="Times New Roman" w:eastAsia="Times New Roman" w:hAnsi="Times New Roman" w:cs="Times New Roman"/>
          <w:i/>
          <w:iCs/>
          <w:sz w:val="24"/>
          <w:szCs w:val="24"/>
          <w:lang w:eastAsia="fr-FR"/>
        </w:rPr>
        <w:t>Anachronismes urbains</w:t>
      </w:r>
      <w:r w:rsidRPr="00FF5FF8">
        <w:rPr>
          <w:rFonts w:ascii="Times New Roman" w:eastAsia="Times New Roman" w:hAnsi="Times New Roman" w:cs="Times New Roman"/>
          <w:sz w:val="24"/>
          <w:szCs w:val="24"/>
          <w:lang w:eastAsia="fr-FR"/>
        </w:rPr>
        <w:t>, Presses de Sciences Po, 2020.</w:t>
      </w:r>
    </w:p>
    <w:p w:rsidR="00FF5FF8" w:rsidRPr="00FF5FF8" w:rsidRDefault="00FF5FF8" w:rsidP="00FF5FF8">
      <w:pPr>
        <w:spacing w:after="0" w:line="240" w:lineRule="auto"/>
        <w:rPr>
          <w:rFonts w:ascii="Times New Roman" w:eastAsia="Times New Roman" w:hAnsi="Times New Roman" w:cs="Times New Roman"/>
          <w:sz w:val="24"/>
          <w:szCs w:val="24"/>
          <w:lang w:eastAsia="fr-FR"/>
        </w:rPr>
      </w:pPr>
      <w:r w:rsidRPr="00FF5FF8">
        <w:rPr>
          <w:rFonts w:ascii="Times New Roman" w:eastAsia="Times New Roman" w:hAnsi="Times New Roman" w:cs="Times New Roman"/>
          <w:sz w:val="24"/>
          <w:szCs w:val="24"/>
          <w:lang w:eastAsia="fr-FR"/>
        </w:rPr>
        <w:t xml:space="preserve">VIARD Jean, </w:t>
      </w:r>
      <w:r w:rsidRPr="00FF5FF8">
        <w:rPr>
          <w:rFonts w:ascii="Times New Roman" w:eastAsia="Times New Roman" w:hAnsi="Times New Roman" w:cs="Times New Roman"/>
          <w:i/>
          <w:iCs/>
          <w:sz w:val="24"/>
          <w:szCs w:val="24"/>
          <w:lang w:eastAsia="fr-FR"/>
        </w:rPr>
        <w:t>Nouveau portrait de la France : La société des modes de vie</w:t>
      </w:r>
      <w:r w:rsidRPr="00FF5FF8">
        <w:rPr>
          <w:rFonts w:ascii="Times New Roman" w:eastAsia="Times New Roman" w:hAnsi="Times New Roman" w:cs="Times New Roman"/>
          <w:sz w:val="24"/>
          <w:szCs w:val="24"/>
          <w:lang w:eastAsia="fr-FR"/>
        </w:rPr>
        <w:t xml:space="preserve">, </w:t>
      </w:r>
      <w:hyperlink r:id="rId7" w:tgtFrame="_blank" w:tooltip="La Tour-d'Aigues" w:history="1">
        <w:r w:rsidRPr="00FF5FF8">
          <w:rPr>
            <w:rFonts w:ascii="Times New Roman" w:eastAsia="Times New Roman" w:hAnsi="Times New Roman" w:cs="Times New Roman"/>
            <w:color w:val="0000FF"/>
            <w:sz w:val="24"/>
            <w:szCs w:val="24"/>
            <w:u w:val="single"/>
            <w:lang w:eastAsia="fr-FR"/>
          </w:rPr>
          <w:t>La Tour-d'Aigues</w:t>
        </w:r>
      </w:hyperlink>
      <w:r w:rsidRPr="00FF5FF8">
        <w:rPr>
          <w:rFonts w:ascii="Times New Roman" w:eastAsia="Times New Roman" w:hAnsi="Times New Roman" w:cs="Times New Roman"/>
          <w:sz w:val="24"/>
          <w:szCs w:val="24"/>
          <w:lang w:eastAsia="fr-FR"/>
        </w:rPr>
        <w:t xml:space="preserve">, </w:t>
      </w:r>
      <w:hyperlink r:id="rId8" w:tgtFrame="_blank" w:tooltip="Éditions de l'Aube" w:history="1">
        <w:r w:rsidRPr="00FF5FF8">
          <w:rPr>
            <w:rFonts w:ascii="Times New Roman" w:eastAsia="Times New Roman" w:hAnsi="Times New Roman" w:cs="Times New Roman"/>
            <w:color w:val="0000FF"/>
            <w:sz w:val="24"/>
            <w:szCs w:val="24"/>
            <w:u w:val="single"/>
            <w:lang w:eastAsia="fr-FR"/>
          </w:rPr>
          <w:t>éditions de l'Aube</w:t>
        </w:r>
      </w:hyperlink>
      <w:r w:rsidRPr="00FF5FF8">
        <w:rPr>
          <w:rFonts w:ascii="Times New Roman" w:eastAsia="Times New Roman" w:hAnsi="Times New Roman" w:cs="Times New Roman"/>
          <w:sz w:val="24"/>
          <w:szCs w:val="24"/>
          <w:lang w:eastAsia="fr-FR"/>
        </w:rPr>
        <w:t xml:space="preserve">, 2011 coll. « L'urgence de comprendre », 2012  </w:t>
      </w:r>
    </w:p>
    <w:p w:rsidR="00FF5FF8" w:rsidRPr="00FF5FF8" w:rsidRDefault="00FF5FF8" w:rsidP="00FF5FF8">
      <w:pPr>
        <w:spacing w:after="0" w:line="240" w:lineRule="auto"/>
        <w:rPr>
          <w:rFonts w:ascii="Times New Roman" w:eastAsia="Times New Roman" w:hAnsi="Times New Roman" w:cs="Times New Roman"/>
          <w:sz w:val="24"/>
          <w:szCs w:val="24"/>
          <w:lang w:eastAsia="fr-FR"/>
        </w:rPr>
      </w:pPr>
      <w:r w:rsidRPr="00FF5FF8">
        <w:rPr>
          <w:rFonts w:ascii="Times New Roman" w:eastAsia="Times New Roman" w:hAnsi="Times New Roman" w:cs="Times New Roman"/>
          <w:sz w:val="24"/>
          <w:szCs w:val="24"/>
          <w:lang w:eastAsia="fr-FR"/>
        </w:rPr>
        <w:t xml:space="preserve">VIRILIO Paul, </w:t>
      </w:r>
      <w:r w:rsidRPr="00FF5FF8">
        <w:rPr>
          <w:rFonts w:ascii="Times New Roman" w:eastAsia="Times New Roman" w:hAnsi="Times New Roman" w:cs="Times New Roman"/>
          <w:i/>
          <w:iCs/>
          <w:sz w:val="24"/>
          <w:szCs w:val="24"/>
          <w:lang w:eastAsia="fr-FR"/>
        </w:rPr>
        <w:t xml:space="preserve">Vitesse et politique : essai de </w:t>
      </w:r>
      <w:proofErr w:type="spellStart"/>
      <w:proofErr w:type="gramStart"/>
      <w:r w:rsidRPr="00FF5FF8">
        <w:rPr>
          <w:rFonts w:ascii="Times New Roman" w:eastAsia="Times New Roman" w:hAnsi="Times New Roman" w:cs="Times New Roman"/>
          <w:i/>
          <w:iCs/>
          <w:sz w:val="24"/>
          <w:szCs w:val="24"/>
          <w:lang w:eastAsia="fr-FR"/>
        </w:rPr>
        <w:t>dromologie</w:t>
      </w:r>
      <w:proofErr w:type="spellEnd"/>
      <w:r w:rsidRPr="00FF5FF8">
        <w:rPr>
          <w:rFonts w:ascii="Times New Roman" w:eastAsia="Times New Roman" w:hAnsi="Times New Roman" w:cs="Times New Roman"/>
          <w:sz w:val="24"/>
          <w:szCs w:val="24"/>
          <w:lang w:eastAsia="fr-FR"/>
        </w:rPr>
        <w:t xml:space="preserve"> ,</w:t>
      </w:r>
      <w:proofErr w:type="gramEnd"/>
      <w:r w:rsidRPr="00FF5FF8">
        <w:rPr>
          <w:rFonts w:ascii="Times New Roman" w:eastAsia="Times New Roman" w:hAnsi="Times New Roman" w:cs="Times New Roman"/>
          <w:sz w:val="24"/>
          <w:szCs w:val="24"/>
          <w:lang w:eastAsia="fr-FR"/>
        </w:rPr>
        <w:t xml:space="preserve"> 1977</w:t>
      </w:r>
    </w:p>
    <w:p w:rsidR="00171155" w:rsidRDefault="00171155" w:rsidP="00FF5FF8">
      <w:pPr>
        <w:spacing w:before="100" w:beforeAutospacing="1" w:after="100" w:afterAutospacing="1" w:line="240" w:lineRule="auto"/>
      </w:pPr>
    </w:p>
    <w:sectPr w:rsidR="0017115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5FF8"/>
    <w:rsid w:val="00171155"/>
    <w:rsid w:val="004E147A"/>
    <w:rsid w:val="00FF5FF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63FEF"/>
  <w15:chartTrackingRefBased/>
  <w15:docId w15:val="{002D42F9-8D03-43B0-9D43-3B4D9BF821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link w:val="Titre2Car"/>
    <w:uiPriority w:val="9"/>
    <w:qFormat/>
    <w:rsid w:val="00FF5FF8"/>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FF5FF8"/>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FF5FF8"/>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FF5FF8"/>
    <w:rPr>
      <w:rFonts w:ascii="Times New Roman" w:eastAsia="Times New Roman" w:hAnsi="Times New Roman" w:cs="Times New Roman"/>
      <w:b/>
      <w:bCs/>
      <w:sz w:val="27"/>
      <w:szCs w:val="27"/>
      <w:lang w:eastAsia="fr-FR"/>
    </w:rPr>
  </w:style>
  <w:style w:type="character" w:styleId="lev">
    <w:name w:val="Strong"/>
    <w:basedOn w:val="Policepardfaut"/>
    <w:uiPriority w:val="22"/>
    <w:qFormat/>
    <w:rsid w:val="00FF5FF8"/>
    <w:rPr>
      <w:b/>
      <w:bCs/>
    </w:rPr>
  </w:style>
  <w:style w:type="character" w:customStyle="1" w:styleId="text">
    <w:name w:val="text"/>
    <w:basedOn w:val="Policepardfaut"/>
    <w:rsid w:val="00FF5FF8"/>
  </w:style>
  <w:style w:type="paragraph" w:styleId="NormalWeb">
    <w:name w:val="Normal (Web)"/>
    <w:basedOn w:val="Normal"/>
    <w:uiPriority w:val="99"/>
    <w:semiHidden/>
    <w:unhideWhenUsed/>
    <w:rsid w:val="00FF5FF8"/>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object">
    <w:name w:val="object"/>
    <w:basedOn w:val="Policepardfaut"/>
    <w:rsid w:val="00FF5FF8"/>
  </w:style>
  <w:style w:type="character" w:styleId="Lienhypertexte">
    <w:name w:val="Hyperlink"/>
    <w:basedOn w:val="Policepardfaut"/>
    <w:uiPriority w:val="99"/>
    <w:semiHidden/>
    <w:unhideWhenUsed/>
    <w:rsid w:val="00FF5FF8"/>
    <w:rPr>
      <w:color w:val="0000FF"/>
      <w:u w:val="single"/>
    </w:rPr>
  </w:style>
  <w:style w:type="character" w:styleId="Accentuation">
    <w:name w:val="Emphasis"/>
    <w:basedOn w:val="Policepardfaut"/>
    <w:uiPriority w:val="20"/>
    <w:qFormat/>
    <w:rsid w:val="00FF5FF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857342">
      <w:bodyDiv w:val="1"/>
      <w:marLeft w:val="0"/>
      <w:marRight w:val="0"/>
      <w:marTop w:val="0"/>
      <w:marBottom w:val="0"/>
      <w:divBdr>
        <w:top w:val="none" w:sz="0" w:space="0" w:color="auto"/>
        <w:left w:val="none" w:sz="0" w:space="0" w:color="auto"/>
        <w:bottom w:val="none" w:sz="0" w:space="0" w:color="auto"/>
        <w:right w:val="none" w:sz="0" w:space="0" w:color="auto"/>
      </w:divBdr>
      <w:divsChild>
        <w:div w:id="1911767472">
          <w:marLeft w:val="0"/>
          <w:marRight w:val="0"/>
          <w:marTop w:val="0"/>
          <w:marBottom w:val="0"/>
          <w:divBdr>
            <w:top w:val="none" w:sz="0" w:space="0" w:color="auto"/>
            <w:left w:val="none" w:sz="0" w:space="0" w:color="auto"/>
            <w:bottom w:val="none" w:sz="0" w:space="0" w:color="auto"/>
            <w:right w:val="none" w:sz="0" w:space="0" w:color="auto"/>
          </w:divBdr>
        </w:div>
      </w:divsChild>
    </w:div>
    <w:div w:id="1786658543">
      <w:bodyDiv w:val="1"/>
      <w:marLeft w:val="0"/>
      <w:marRight w:val="0"/>
      <w:marTop w:val="0"/>
      <w:marBottom w:val="0"/>
      <w:divBdr>
        <w:top w:val="none" w:sz="0" w:space="0" w:color="auto"/>
        <w:left w:val="none" w:sz="0" w:space="0" w:color="auto"/>
        <w:bottom w:val="none" w:sz="0" w:space="0" w:color="auto"/>
        <w:right w:val="none" w:sz="0" w:space="0" w:color="auto"/>
      </w:divBdr>
      <w:divsChild>
        <w:div w:id="307637394">
          <w:marLeft w:val="0"/>
          <w:marRight w:val="0"/>
          <w:marTop w:val="0"/>
          <w:marBottom w:val="0"/>
          <w:divBdr>
            <w:top w:val="none" w:sz="0" w:space="0" w:color="auto"/>
            <w:left w:val="none" w:sz="0" w:space="0" w:color="auto"/>
            <w:bottom w:val="none" w:sz="0" w:space="0" w:color="auto"/>
            <w:right w:val="none" w:sz="0" w:space="0" w:color="auto"/>
          </w:divBdr>
        </w:div>
        <w:div w:id="2001733147">
          <w:marLeft w:val="0"/>
          <w:marRight w:val="0"/>
          <w:marTop w:val="0"/>
          <w:marBottom w:val="0"/>
          <w:divBdr>
            <w:top w:val="none" w:sz="0" w:space="0" w:color="auto"/>
            <w:left w:val="none" w:sz="0" w:space="0" w:color="auto"/>
            <w:bottom w:val="none" w:sz="0" w:space="0" w:color="auto"/>
            <w:right w:val="none" w:sz="0" w:space="0" w:color="auto"/>
          </w:divBdr>
        </w:div>
        <w:div w:id="1048339753">
          <w:marLeft w:val="0"/>
          <w:marRight w:val="0"/>
          <w:marTop w:val="0"/>
          <w:marBottom w:val="0"/>
          <w:divBdr>
            <w:top w:val="none" w:sz="0" w:space="0" w:color="auto"/>
            <w:left w:val="none" w:sz="0" w:space="0" w:color="auto"/>
            <w:bottom w:val="none" w:sz="0" w:space="0" w:color="auto"/>
            <w:right w:val="none" w:sz="0" w:space="0" w:color="auto"/>
          </w:divBdr>
        </w:div>
        <w:div w:id="2053573943">
          <w:marLeft w:val="0"/>
          <w:marRight w:val="0"/>
          <w:marTop w:val="0"/>
          <w:marBottom w:val="0"/>
          <w:divBdr>
            <w:top w:val="none" w:sz="0" w:space="0" w:color="auto"/>
            <w:left w:val="none" w:sz="0" w:space="0" w:color="auto"/>
            <w:bottom w:val="none" w:sz="0" w:space="0" w:color="auto"/>
            <w:right w:val="none" w:sz="0" w:space="0" w:color="auto"/>
          </w:divBdr>
        </w:div>
        <w:div w:id="164176416">
          <w:marLeft w:val="0"/>
          <w:marRight w:val="0"/>
          <w:marTop w:val="0"/>
          <w:marBottom w:val="0"/>
          <w:divBdr>
            <w:top w:val="none" w:sz="0" w:space="0" w:color="auto"/>
            <w:left w:val="none" w:sz="0" w:space="0" w:color="auto"/>
            <w:bottom w:val="none" w:sz="0" w:space="0" w:color="auto"/>
            <w:right w:val="none" w:sz="0" w:space="0" w:color="auto"/>
          </w:divBdr>
        </w:div>
        <w:div w:id="1156998282">
          <w:marLeft w:val="0"/>
          <w:marRight w:val="0"/>
          <w:marTop w:val="0"/>
          <w:marBottom w:val="0"/>
          <w:divBdr>
            <w:top w:val="none" w:sz="0" w:space="0" w:color="auto"/>
            <w:left w:val="none" w:sz="0" w:space="0" w:color="auto"/>
            <w:bottom w:val="none" w:sz="0" w:space="0" w:color="auto"/>
            <w:right w:val="none" w:sz="0" w:space="0" w:color="auto"/>
          </w:divBdr>
        </w:div>
        <w:div w:id="438834470">
          <w:marLeft w:val="0"/>
          <w:marRight w:val="0"/>
          <w:marTop w:val="0"/>
          <w:marBottom w:val="0"/>
          <w:divBdr>
            <w:top w:val="none" w:sz="0" w:space="0" w:color="auto"/>
            <w:left w:val="none" w:sz="0" w:space="0" w:color="auto"/>
            <w:bottom w:val="none" w:sz="0" w:space="0" w:color="auto"/>
            <w:right w:val="none" w:sz="0" w:space="0" w:color="auto"/>
          </w:divBdr>
        </w:div>
        <w:div w:id="1732850388">
          <w:marLeft w:val="0"/>
          <w:marRight w:val="0"/>
          <w:marTop w:val="0"/>
          <w:marBottom w:val="0"/>
          <w:divBdr>
            <w:top w:val="none" w:sz="0" w:space="0" w:color="auto"/>
            <w:left w:val="none" w:sz="0" w:space="0" w:color="auto"/>
            <w:bottom w:val="none" w:sz="0" w:space="0" w:color="auto"/>
            <w:right w:val="none" w:sz="0" w:space="0" w:color="auto"/>
          </w:divBdr>
        </w:div>
        <w:div w:id="24715407">
          <w:marLeft w:val="0"/>
          <w:marRight w:val="0"/>
          <w:marTop w:val="0"/>
          <w:marBottom w:val="0"/>
          <w:divBdr>
            <w:top w:val="none" w:sz="0" w:space="0" w:color="auto"/>
            <w:left w:val="none" w:sz="0" w:space="0" w:color="auto"/>
            <w:bottom w:val="none" w:sz="0" w:space="0" w:color="auto"/>
            <w:right w:val="none" w:sz="0" w:space="0" w:color="auto"/>
          </w:divBdr>
        </w:div>
        <w:div w:id="692851419">
          <w:marLeft w:val="0"/>
          <w:marRight w:val="0"/>
          <w:marTop w:val="0"/>
          <w:marBottom w:val="0"/>
          <w:divBdr>
            <w:top w:val="none" w:sz="0" w:space="0" w:color="auto"/>
            <w:left w:val="none" w:sz="0" w:space="0" w:color="auto"/>
            <w:bottom w:val="none" w:sz="0" w:space="0" w:color="auto"/>
            <w:right w:val="none" w:sz="0" w:space="0" w:color="auto"/>
          </w:divBdr>
        </w:div>
        <w:div w:id="1738162268">
          <w:marLeft w:val="0"/>
          <w:marRight w:val="0"/>
          <w:marTop w:val="0"/>
          <w:marBottom w:val="0"/>
          <w:divBdr>
            <w:top w:val="none" w:sz="0" w:space="0" w:color="auto"/>
            <w:left w:val="none" w:sz="0" w:space="0" w:color="auto"/>
            <w:bottom w:val="none" w:sz="0" w:space="0" w:color="auto"/>
            <w:right w:val="none" w:sz="0" w:space="0" w:color="auto"/>
          </w:divBdr>
        </w:div>
        <w:div w:id="755633456">
          <w:marLeft w:val="0"/>
          <w:marRight w:val="0"/>
          <w:marTop w:val="0"/>
          <w:marBottom w:val="0"/>
          <w:divBdr>
            <w:top w:val="none" w:sz="0" w:space="0" w:color="auto"/>
            <w:left w:val="none" w:sz="0" w:space="0" w:color="auto"/>
            <w:bottom w:val="none" w:sz="0" w:space="0" w:color="auto"/>
            <w:right w:val="none" w:sz="0" w:space="0" w:color="auto"/>
          </w:divBdr>
        </w:div>
        <w:div w:id="17457559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r.wikipedia.org/wiki/%C3%89ditions_de_l%27Aube" TargetMode="External"/><Relationship Id="rId3" Type="http://schemas.openxmlformats.org/officeDocument/2006/relationships/webSettings" Target="webSettings.xml"/><Relationship Id="rId7" Type="http://schemas.openxmlformats.org/officeDocument/2006/relationships/hyperlink" Target="https://fr.wikipedia.org/wiki/La_Tour-d%27Aigu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anal-u.tv/video/universite_de_tous_les_savoirs/mobilite_et_inegalites_sociales_eric_le_breton.1462" TargetMode="External"/><Relationship Id="rId5" Type="http://schemas.openxmlformats.org/officeDocument/2006/relationships/hyperlink" Target="http://www.canal-u.tv/video/universite_de_tous_les_savoirs" TargetMode="External"/><Relationship Id="rId10" Type="http://schemas.openxmlformats.org/officeDocument/2006/relationships/theme" Target="theme/theme1.xml"/><Relationship Id="rId4" Type="http://schemas.openxmlformats.org/officeDocument/2006/relationships/hyperlink" Target="http://geoconfluences.ens-lyon.fr/doc/transv/Mobil/MobilScient.htm" TargetMode="Externa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721</Words>
  <Characters>3971</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SciencesPo Rennes</Company>
  <LinksUpToDate>false</LinksUpToDate>
  <CharactersWithSpaces>4683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Prepare</dc:creator>
  <cp:keywords/>
  <dc:description/>
  <cp:lastModifiedBy>Prepare</cp:lastModifiedBy>
  <cp:revision>2</cp:revision>
  <dcterms:created xsi:type="dcterms:W3CDTF">2023-03-09T15:26:00Z</dcterms:created>
  <dcterms:modified xsi:type="dcterms:W3CDTF">2023-03-09T15:28:00Z</dcterms:modified>
</cp:coreProperties>
</file>