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8"/>
        <w:gridCol w:w="4508"/>
      </w:tblGrid>
      <w:tr w:rsidR="00CA5681" w:rsidRPr="003E31F3" w:rsidTr="00CA5681">
        <w:tc>
          <w:tcPr>
            <w:tcW w:w="4508" w:type="dxa"/>
          </w:tcPr>
          <w:p w:rsidR="00CA5681" w:rsidRPr="003E31F3" w:rsidRDefault="00CA5681">
            <w:pPr>
              <w:rPr>
                <w:sz w:val="22"/>
                <w:szCs w:val="22"/>
              </w:rPr>
            </w:pPr>
            <w:r w:rsidRPr="003E31F3">
              <w:rPr>
                <w:noProof/>
                <w:sz w:val="22"/>
                <w:szCs w:val="22"/>
              </w:rPr>
              <w:drawing>
                <wp:inline distT="0" distB="0" distL="0" distR="0" wp14:anchorId="5529F6D4" wp14:editId="45EEFA9B">
                  <wp:extent cx="1957892" cy="662805"/>
                  <wp:effectExtent l="0" t="0" r="0" b="0"/>
                  <wp:docPr id="5133878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338786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7188" cy="676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8" w:type="dxa"/>
          </w:tcPr>
          <w:p w:rsidR="00CA5681" w:rsidRPr="003E31F3" w:rsidRDefault="00CA5681" w:rsidP="00CA5681">
            <w:pPr>
              <w:jc w:val="right"/>
              <w:rPr>
                <w:sz w:val="22"/>
                <w:szCs w:val="22"/>
                <w:lang w:val="fr-FR"/>
              </w:rPr>
            </w:pPr>
            <w:r w:rsidRPr="003E31F3">
              <w:rPr>
                <w:sz w:val="22"/>
                <w:szCs w:val="22"/>
                <w:lang w:val="fr-FR"/>
              </w:rPr>
              <w:t>Année universitaire 2023/2024</w:t>
            </w:r>
          </w:p>
          <w:p w:rsidR="00CA5681" w:rsidRPr="003E31F3" w:rsidRDefault="00D131A3" w:rsidP="00CA5681">
            <w:pPr>
              <w:jc w:val="right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Quatrième</w:t>
            </w:r>
            <w:r w:rsidR="00CA5681" w:rsidRPr="003E31F3">
              <w:rPr>
                <w:sz w:val="22"/>
                <w:szCs w:val="22"/>
                <w:lang w:val="fr-FR"/>
              </w:rPr>
              <w:t xml:space="preserve"> année</w:t>
            </w:r>
          </w:p>
          <w:p w:rsidR="00CA5681" w:rsidRPr="003E31F3" w:rsidRDefault="00CA5681">
            <w:pPr>
              <w:rPr>
                <w:sz w:val="22"/>
                <w:szCs w:val="22"/>
              </w:rPr>
            </w:pPr>
          </w:p>
        </w:tc>
      </w:tr>
    </w:tbl>
    <w:p w:rsidR="00CD47F0" w:rsidRPr="003E31F3" w:rsidRDefault="00CD47F0">
      <w:pPr>
        <w:rPr>
          <w:sz w:val="22"/>
          <w:szCs w:val="22"/>
          <w:lang w:val="fr-FR"/>
        </w:rPr>
      </w:pPr>
      <w:r w:rsidRPr="003E31F3">
        <w:rPr>
          <w:sz w:val="22"/>
          <w:szCs w:val="22"/>
        </w:rPr>
        <w:fldChar w:fldCharType="begin"/>
      </w:r>
      <w:r w:rsidRPr="003E31F3">
        <w:rPr>
          <w:sz w:val="22"/>
          <w:szCs w:val="22"/>
        </w:rPr>
        <w:instrText xml:space="preserve"> INCLUDEPICTURE "https://www.sciencespo-rennes.fr/sites/default/files/media/2022-12/logo_grand_format.svg" \* MERGEFORMATINET </w:instrText>
      </w:r>
      <w:r w:rsidR="00000000">
        <w:rPr>
          <w:sz w:val="22"/>
          <w:szCs w:val="22"/>
        </w:rPr>
        <w:fldChar w:fldCharType="separate"/>
      </w:r>
      <w:r w:rsidRPr="003E31F3">
        <w:rPr>
          <w:sz w:val="22"/>
          <w:szCs w:val="22"/>
        </w:rPr>
        <w:fldChar w:fldCharType="end"/>
      </w:r>
    </w:p>
    <w:p w:rsidR="00CD47F0" w:rsidRDefault="00CD47F0">
      <w:pPr>
        <w:rPr>
          <w:sz w:val="22"/>
          <w:szCs w:val="22"/>
          <w:lang w:val="fr-FR"/>
        </w:rPr>
      </w:pPr>
    </w:p>
    <w:p w:rsidR="004416DA" w:rsidRPr="003E31F3" w:rsidRDefault="004416DA">
      <w:pPr>
        <w:rPr>
          <w:sz w:val="22"/>
          <w:szCs w:val="22"/>
          <w:lang w:val="fr-FR"/>
        </w:rPr>
      </w:pPr>
    </w:p>
    <w:p w:rsidR="00CD47F0" w:rsidRPr="003E31F3" w:rsidRDefault="00CD47F0">
      <w:pPr>
        <w:rPr>
          <w:sz w:val="13"/>
          <w:szCs w:val="13"/>
          <w:lang w:val="fr-FR"/>
        </w:rPr>
      </w:pPr>
    </w:p>
    <w:p w:rsidR="00CD47F0" w:rsidRPr="006A53CB" w:rsidRDefault="00D131A3" w:rsidP="003E31F3">
      <w:pPr>
        <w:jc w:val="center"/>
        <w:rPr>
          <w:b/>
          <w:bCs/>
          <w:color w:val="770F00"/>
          <w:sz w:val="32"/>
          <w:szCs w:val="32"/>
          <w:lang w:val="fr-FR"/>
        </w:rPr>
      </w:pPr>
      <w:r w:rsidRPr="006A53CB">
        <w:rPr>
          <w:b/>
          <w:bCs/>
          <w:color w:val="770F00"/>
          <w:sz w:val="32"/>
          <w:szCs w:val="32"/>
          <w:lang w:val="fr-FR"/>
        </w:rPr>
        <w:t>Méthodes</w:t>
      </w:r>
      <w:r w:rsidR="009C79BB" w:rsidRPr="006A53CB">
        <w:rPr>
          <w:b/>
          <w:bCs/>
          <w:color w:val="770F00"/>
          <w:sz w:val="32"/>
          <w:szCs w:val="32"/>
          <w:lang w:val="fr-FR"/>
        </w:rPr>
        <w:t xml:space="preserve"> des sciences sociales</w:t>
      </w:r>
    </w:p>
    <w:p w:rsidR="00CD47F0" w:rsidRPr="004416DA" w:rsidRDefault="00CD47F0">
      <w:pPr>
        <w:rPr>
          <w:sz w:val="32"/>
          <w:szCs w:val="32"/>
          <w:lang w:val="fr-FR"/>
        </w:rPr>
      </w:pPr>
    </w:p>
    <w:p w:rsidR="00CD47F0" w:rsidRPr="003E31F3" w:rsidRDefault="00CD47F0" w:rsidP="00CD47F0">
      <w:pPr>
        <w:jc w:val="center"/>
        <w:rPr>
          <w:sz w:val="22"/>
          <w:szCs w:val="22"/>
          <w:lang w:val="fr-FR"/>
        </w:rPr>
      </w:pPr>
      <w:r w:rsidRPr="003E31F3">
        <w:rPr>
          <w:sz w:val="22"/>
          <w:szCs w:val="22"/>
          <w:lang w:val="fr-FR"/>
        </w:rPr>
        <w:t xml:space="preserve">Sarah </w:t>
      </w:r>
      <w:proofErr w:type="spellStart"/>
      <w:r w:rsidRPr="003E31F3">
        <w:rPr>
          <w:sz w:val="22"/>
          <w:szCs w:val="22"/>
          <w:lang w:val="fr-FR"/>
        </w:rPr>
        <w:t>Tanke</w:t>
      </w:r>
      <w:proofErr w:type="spellEnd"/>
    </w:p>
    <w:p w:rsidR="00CD47F0" w:rsidRPr="003E31F3" w:rsidRDefault="00CD47F0" w:rsidP="00CD47F0">
      <w:pPr>
        <w:jc w:val="center"/>
        <w:rPr>
          <w:sz w:val="22"/>
          <w:szCs w:val="22"/>
          <w:lang w:val="fr-FR"/>
        </w:rPr>
      </w:pPr>
      <w:r w:rsidRPr="003E31F3">
        <w:rPr>
          <w:sz w:val="22"/>
          <w:szCs w:val="22"/>
          <w:lang w:val="fr-FR"/>
        </w:rPr>
        <w:t>sarah.tanke@sciencespo-rennes.fr</w:t>
      </w:r>
    </w:p>
    <w:p w:rsidR="00CD47F0" w:rsidRPr="003E31F3" w:rsidRDefault="00CD47F0">
      <w:pPr>
        <w:rPr>
          <w:sz w:val="22"/>
          <w:szCs w:val="22"/>
          <w:lang w:val="fr-FR"/>
        </w:rPr>
      </w:pPr>
    </w:p>
    <w:p w:rsidR="00CD47F0" w:rsidRDefault="00CD47F0">
      <w:pPr>
        <w:rPr>
          <w:sz w:val="22"/>
          <w:szCs w:val="22"/>
          <w:lang w:val="fr-FR"/>
        </w:rPr>
      </w:pPr>
    </w:p>
    <w:p w:rsidR="004416DA" w:rsidRPr="003E31F3" w:rsidRDefault="004416DA">
      <w:pPr>
        <w:rPr>
          <w:sz w:val="22"/>
          <w:szCs w:val="22"/>
          <w:lang w:val="fr-FR"/>
        </w:rPr>
      </w:pPr>
    </w:p>
    <w:p w:rsidR="00CD47F0" w:rsidRDefault="00CD47F0">
      <w:pPr>
        <w:rPr>
          <w:rFonts w:cs="Times New Roman (Body CS)"/>
          <w:smallCaps/>
          <w:color w:val="770F00"/>
          <w:sz w:val="28"/>
          <w:szCs w:val="28"/>
          <w:lang w:val="fr-FR"/>
        </w:rPr>
      </w:pPr>
      <w:r w:rsidRPr="006A53CB">
        <w:rPr>
          <w:rFonts w:cs="Times New Roman (Body CS)"/>
          <w:smallCaps/>
          <w:color w:val="770F00"/>
          <w:sz w:val="28"/>
          <w:szCs w:val="28"/>
          <w:lang w:val="fr-FR"/>
        </w:rPr>
        <w:t xml:space="preserve">Objectifs </w:t>
      </w:r>
      <w:r w:rsidR="009C79BB" w:rsidRPr="006A53CB">
        <w:rPr>
          <w:rFonts w:cs="Times New Roman (Body CS)"/>
          <w:smallCaps/>
          <w:color w:val="770F00"/>
          <w:sz w:val="28"/>
          <w:szCs w:val="28"/>
          <w:lang w:val="fr-FR"/>
        </w:rPr>
        <w:t>de la conférence de méthode</w:t>
      </w:r>
    </w:p>
    <w:p w:rsidR="004416DA" w:rsidRPr="004416DA" w:rsidRDefault="004416DA">
      <w:pPr>
        <w:rPr>
          <w:rFonts w:cs="Times New Roman (Body CS)"/>
          <w:smallCaps/>
          <w:color w:val="770F00"/>
          <w:sz w:val="6"/>
          <w:szCs w:val="6"/>
          <w:lang w:val="fr-FR"/>
        </w:rPr>
      </w:pPr>
    </w:p>
    <w:p w:rsidR="00DF21AA" w:rsidRPr="00896766" w:rsidRDefault="00CD47F0" w:rsidP="00921988">
      <w:pPr>
        <w:jc w:val="both"/>
        <w:rPr>
          <w:sz w:val="22"/>
          <w:szCs w:val="22"/>
          <w:lang w:val="fr-FR"/>
        </w:rPr>
      </w:pPr>
      <w:r w:rsidRPr="00896766">
        <w:rPr>
          <w:sz w:val="22"/>
          <w:szCs w:val="22"/>
          <w:lang w:val="fr-FR"/>
        </w:rPr>
        <w:t>Ce</w:t>
      </w:r>
      <w:r w:rsidR="00896766">
        <w:rPr>
          <w:sz w:val="22"/>
          <w:szCs w:val="22"/>
          <w:lang w:val="fr-FR"/>
        </w:rPr>
        <w:t>tte conférence de méthode, de façon dynamique et interactive,</w:t>
      </w:r>
      <w:r w:rsidRPr="00896766">
        <w:rPr>
          <w:sz w:val="22"/>
          <w:szCs w:val="22"/>
          <w:lang w:val="fr-FR"/>
        </w:rPr>
        <w:t xml:space="preserve"> vise à </w:t>
      </w:r>
      <w:r w:rsidR="009C79BB" w:rsidRPr="00896766">
        <w:rPr>
          <w:sz w:val="22"/>
          <w:szCs w:val="22"/>
          <w:lang w:val="fr-FR"/>
        </w:rPr>
        <w:t xml:space="preserve">apprendre </w:t>
      </w:r>
      <w:r w:rsidR="00896766" w:rsidRPr="00896766">
        <w:rPr>
          <w:sz w:val="22"/>
          <w:szCs w:val="22"/>
          <w:lang w:val="fr-FR"/>
        </w:rPr>
        <w:t>la gestion d’</w:t>
      </w:r>
      <w:r w:rsidR="009C79BB" w:rsidRPr="00896766">
        <w:rPr>
          <w:sz w:val="22"/>
          <w:szCs w:val="22"/>
          <w:lang w:val="fr-FR"/>
        </w:rPr>
        <w:t xml:space="preserve">un projet de recherche. Pour cela, il s’agira de </w:t>
      </w:r>
      <w:r w:rsidRPr="00896766">
        <w:rPr>
          <w:sz w:val="22"/>
          <w:szCs w:val="22"/>
          <w:lang w:val="fr-FR"/>
        </w:rPr>
        <w:t xml:space="preserve">maîtriser </w:t>
      </w:r>
      <w:r w:rsidR="009C79BB" w:rsidRPr="00896766">
        <w:rPr>
          <w:sz w:val="22"/>
          <w:szCs w:val="22"/>
          <w:lang w:val="fr-FR"/>
        </w:rPr>
        <w:t>d’un côté le travail académique et de recherche et de l’autre côté des techniques précises pour votre projet</w:t>
      </w:r>
      <w:r w:rsidRPr="00896766">
        <w:rPr>
          <w:sz w:val="22"/>
          <w:szCs w:val="22"/>
          <w:lang w:val="fr-FR"/>
        </w:rPr>
        <w:t xml:space="preserve">. </w:t>
      </w:r>
    </w:p>
    <w:p w:rsidR="00CD47F0" w:rsidRDefault="00E55937" w:rsidP="00921988">
      <w:pPr>
        <w:jc w:val="both"/>
        <w:rPr>
          <w:sz w:val="22"/>
          <w:szCs w:val="22"/>
          <w:lang w:val="fr-FR"/>
        </w:rPr>
      </w:pPr>
      <w:r w:rsidRPr="00896766">
        <w:rPr>
          <w:sz w:val="22"/>
          <w:szCs w:val="22"/>
          <w:lang w:val="fr-FR"/>
        </w:rPr>
        <w:t xml:space="preserve">Le cours </w:t>
      </w:r>
      <w:r w:rsidR="003D7A2D">
        <w:rPr>
          <w:sz w:val="22"/>
          <w:szCs w:val="22"/>
          <w:lang w:val="fr-FR"/>
        </w:rPr>
        <w:t>contient</w:t>
      </w:r>
      <w:r w:rsidRPr="00896766">
        <w:rPr>
          <w:sz w:val="22"/>
          <w:szCs w:val="22"/>
          <w:lang w:val="fr-FR"/>
        </w:rPr>
        <w:t xml:space="preserve"> de</w:t>
      </w:r>
      <w:r w:rsidR="003D7A2D">
        <w:rPr>
          <w:sz w:val="22"/>
          <w:szCs w:val="22"/>
          <w:lang w:val="fr-FR"/>
        </w:rPr>
        <w:t>s</w:t>
      </w:r>
      <w:r w:rsidRPr="00896766">
        <w:rPr>
          <w:sz w:val="22"/>
          <w:szCs w:val="22"/>
          <w:lang w:val="fr-FR"/>
        </w:rPr>
        <w:t xml:space="preserve"> </w:t>
      </w:r>
      <w:r w:rsidR="00700EF8" w:rsidRPr="00896766">
        <w:rPr>
          <w:sz w:val="22"/>
          <w:szCs w:val="22"/>
          <w:lang w:val="fr-FR"/>
        </w:rPr>
        <w:t>parties</w:t>
      </w:r>
      <w:r w:rsidRPr="00896766">
        <w:rPr>
          <w:sz w:val="22"/>
          <w:szCs w:val="22"/>
          <w:lang w:val="fr-FR"/>
        </w:rPr>
        <w:t xml:space="preserve"> en langue française et en </w:t>
      </w:r>
      <w:r w:rsidR="00074B79" w:rsidRPr="00896766">
        <w:rPr>
          <w:sz w:val="22"/>
          <w:szCs w:val="22"/>
          <w:lang w:val="fr-FR"/>
        </w:rPr>
        <w:t>langue</w:t>
      </w:r>
      <w:r w:rsidRPr="00896766">
        <w:rPr>
          <w:sz w:val="22"/>
          <w:szCs w:val="22"/>
          <w:lang w:val="fr-FR"/>
        </w:rPr>
        <w:t xml:space="preserve"> anglaise</w:t>
      </w:r>
      <w:r w:rsidR="00074B79" w:rsidRPr="00896766">
        <w:rPr>
          <w:sz w:val="22"/>
          <w:szCs w:val="22"/>
          <w:lang w:val="fr-FR"/>
        </w:rPr>
        <w:t>.</w:t>
      </w:r>
    </w:p>
    <w:p w:rsidR="00DF21AA" w:rsidRPr="004416DA" w:rsidRDefault="00DF21AA">
      <w:pPr>
        <w:rPr>
          <w:sz w:val="28"/>
          <w:szCs w:val="28"/>
          <w:highlight w:val="yellow"/>
          <w:lang w:val="fr-FR"/>
        </w:rPr>
      </w:pPr>
    </w:p>
    <w:p w:rsidR="00DF21AA" w:rsidRDefault="00DF21AA">
      <w:pPr>
        <w:rPr>
          <w:rFonts w:cs="Times New Roman (Body CS)"/>
          <w:smallCaps/>
          <w:color w:val="770F00"/>
          <w:sz w:val="28"/>
          <w:szCs w:val="28"/>
          <w:lang w:val="fr-FR"/>
        </w:rPr>
      </w:pPr>
      <w:r w:rsidRPr="006A53CB">
        <w:rPr>
          <w:rFonts w:cs="Times New Roman (Body CS)"/>
          <w:smallCaps/>
          <w:color w:val="770F00"/>
          <w:sz w:val="28"/>
          <w:szCs w:val="28"/>
          <w:lang w:val="fr-FR"/>
        </w:rPr>
        <w:t>Évaluation</w:t>
      </w:r>
    </w:p>
    <w:p w:rsidR="004416DA" w:rsidRPr="004416DA" w:rsidRDefault="004416DA">
      <w:pPr>
        <w:rPr>
          <w:rFonts w:cs="Times New Roman (Body CS)"/>
          <w:smallCaps/>
          <w:color w:val="770F00"/>
          <w:sz w:val="6"/>
          <w:szCs w:val="6"/>
          <w:lang w:val="fr-FR"/>
        </w:rPr>
      </w:pPr>
    </w:p>
    <w:p w:rsidR="009B5ACF" w:rsidRDefault="009C79BB" w:rsidP="00921988">
      <w:pPr>
        <w:jc w:val="both"/>
        <w:rPr>
          <w:sz w:val="22"/>
          <w:szCs w:val="22"/>
          <w:lang w:val="fr-FR"/>
        </w:rPr>
      </w:pPr>
      <w:r w:rsidRPr="00896766">
        <w:rPr>
          <w:sz w:val="22"/>
          <w:szCs w:val="22"/>
          <w:lang w:val="fr-FR"/>
        </w:rPr>
        <w:t xml:space="preserve">Afin de valider ce cours, il vous est demandé de développer un </w:t>
      </w:r>
      <w:r w:rsidRPr="00896766">
        <w:rPr>
          <w:i/>
          <w:iCs/>
          <w:sz w:val="22"/>
          <w:szCs w:val="22"/>
          <w:lang w:val="fr-FR"/>
        </w:rPr>
        <w:t>projet</w:t>
      </w:r>
      <w:r w:rsidRPr="00896766">
        <w:rPr>
          <w:sz w:val="22"/>
          <w:szCs w:val="22"/>
          <w:lang w:val="fr-FR"/>
        </w:rPr>
        <w:t xml:space="preserve"> de recherche pendant le semestre, d’en présenter une première version en séance 3/4 et une deuxième version en séance 8/9, et d’en rendre une version écrite à la fin du semestre. </w:t>
      </w:r>
    </w:p>
    <w:p w:rsidR="00DF21AA" w:rsidRDefault="00896766" w:rsidP="00921988">
      <w:pPr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Vous allez également faire un exposé </w:t>
      </w:r>
      <w:r w:rsidR="000E5909">
        <w:rPr>
          <w:sz w:val="22"/>
          <w:szCs w:val="22"/>
          <w:lang w:val="fr-FR"/>
        </w:rPr>
        <w:t>(en fonction du nombre d’</w:t>
      </w:r>
      <w:proofErr w:type="spellStart"/>
      <w:r w:rsidR="000E5909">
        <w:rPr>
          <w:sz w:val="22"/>
          <w:szCs w:val="22"/>
          <w:lang w:val="fr-FR"/>
        </w:rPr>
        <w:t>étudiant</w:t>
      </w:r>
      <w:r w:rsidR="000E5909" w:rsidRPr="00896766">
        <w:rPr>
          <w:sz w:val="22"/>
          <w:szCs w:val="22"/>
          <w:lang w:val="fr-FR"/>
        </w:rPr>
        <w:t>·</w:t>
      </w:r>
      <w:r w:rsidR="000E5909">
        <w:rPr>
          <w:sz w:val="22"/>
          <w:szCs w:val="22"/>
          <w:lang w:val="fr-FR"/>
        </w:rPr>
        <w:t>es</w:t>
      </w:r>
      <w:proofErr w:type="spellEnd"/>
      <w:r w:rsidR="000E5909">
        <w:rPr>
          <w:sz w:val="22"/>
          <w:szCs w:val="22"/>
          <w:lang w:val="fr-FR"/>
        </w:rPr>
        <w:t xml:space="preserve"> en binôme) </w:t>
      </w:r>
      <w:r w:rsidR="006A53CB">
        <w:rPr>
          <w:sz w:val="22"/>
          <w:szCs w:val="22"/>
          <w:lang w:val="fr-FR"/>
        </w:rPr>
        <w:t>sur une technique de recherche de votre choix</w:t>
      </w:r>
      <w:r w:rsidR="000E5909">
        <w:rPr>
          <w:sz w:val="22"/>
          <w:szCs w:val="22"/>
          <w:lang w:val="fr-FR"/>
        </w:rPr>
        <w:t>, par exemple l’analyse de discours, les archives, les entretiens, les images, l’observation, le terrain, etc.</w:t>
      </w:r>
      <w:r w:rsidR="00655E21">
        <w:rPr>
          <w:sz w:val="22"/>
          <w:szCs w:val="22"/>
          <w:lang w:val="fr-FR"/>
        </w:rPr>
        <w:t xml:space="preserve"> </w:t>
      </w:r>
    </w:p>
    <w:p w:rsidR="00655E21" w:rsidRPr="00896766" w:rsidRDefault="00655E21" w:rsidP="00921988">
      <w:pPr>
        <w:jc w:val="both"/>
        <w:rPr>
          <w:sz w:val="22"/>
          <w:szCs w:val="22"/>
          <w:lang w:val="fr-FR"/>
        </w:rPr>
      </w:pPr>
      <w:r>
        <w:rPr>
          <w:sz w:val="22"/>
          <w:szCs w:val="22"/>
          <w:lang w:val="fr-FR"/>
        </w:rPr>
        <w:t xml:space="preserve">La participation active à toutes les séances et aux discussions collectives est </w:t>
      </w:r>
      <w:r w:rsidR="0010176E">
        <w:rPr>
          <w:sz w:val="22"/>
          <w:szCs w:val="22"/>
          <w:lang w:val="fr-FR"/>
        </w:rPr>
        <w:t>très encouragée</w:t>
      </w:r>
      <w:r>
        <w:rPr>
          <w:sz w:val="22"/>
          <w:szCs w:val="22"/>
          <w:lang w:val="fr-FR"/>
        </w:rPr>
        <w:t xml:space="preserve">. </w:t>
      </w:r>
    </w:p>
    <w:p w:rsidR="00DF21AA" w:rsidRPr="004416DA" w:rsidRDefault="00DF21AA">
      <w:pPr>
        <w:rPr>
          <w:sz w:val="28"/>
          <w:szCs w:val="28"/>
          <w:highlight w:val="yellow"/>
          <w:lang w:val="fr-FR"/>
        </w:rPr>
      </w:pPr>
    </w:p>
    <w:p w:rsidR="00DF21AA" w:rsidRPr="006A53CB" w:rsidRDefault="00DF21AA">
      <w:pPr>
        <w:rPr>
          <w:rFonts w:cs="Times New Roman (Body CS)"/>
          <w:smallCaps/>
          <w:color w:val="770F00"/>
          <w:sz w:val="28"/>
          <w:szCs w:val="28"/>
          <w:lang w:val="fr-FR"/>
        </w:rPr>
      </w:pPr>
      <w:r w:rsidRPr="006A53CB">
        <w:rPr>
          <w:rFonts w:cs="Times New Roman (Body CS)"/>
          <w:smallCaps/>
          <w:color w:val="770F00"/>
          <w:sz w:val="28"/>
          <w:szCs w:val="28"/>
          <w:lang w:val="fr-FR"/>
        </w:rPr>
        <w:t>Programme</w:t>
      </w:r>
    </w:p>
    <w:p w:rsidR="00896766" w:rsidRPr="004416DA" w:rsidRDefault="00896766">
      <w:pPr>
        <w:rPr>
          <w:b/>
          <w:bCs/>
          <w:color w:val="770F00"/>
          <w:sz w:val="6"/>
          <w:szCs w:val="6"/>
          <w:highlight w:val="yellow"/>
          <w:lang w:val="fr-FR"/>
        </w:rPr>
      </w:pPr>
    </w:p>
    <w:p w:rsidR="00AE2E70" w:rsidRPr="00AE2E70" w:rsidRDefault="00896766" w:rsidP="00AE2E70">
      <w:pPr>
        <w:rPr>
          <w:b/>
          <w:bCs/>
          <w:sz w:val="22"/>
          <w:szCs w:val="22"/>
          <w:lang w:val="fr-FR"/>
        </w:rPr>
      </w:pPr>
      <w:r w:rsidRPr="00AE2E70">
        <w:rPr>
          <w:b/>
          <w:bCs/>
          <w:sz w:val="22"/>
          <w:szCs w:val="22"/>
          <w:lang w:val="fr-FR"/>
        </w:rPr>
        <w:t>Séance 1</w:t>
      </w:r>
    </w:p>
    <w:p w:rsidR="00AE2E70" w:rsidRPr="00AE2E70" w:rsidRDefault="00AE2E70" w:rsidP="00AE2E70">
      <w:pPr>
        <w:ind w:left="284"/>
        <w:rPr>
          <w:i/>
          <w:iCs/>
          <w:sz w:val="22"/>
          <w:szCs w:val="22"/>
          <w:lang w:val="fr-FR"/>
        </w:rPr>
      </w:pPr>
      <w:r w:rsidRPr="00AE2E70">
        <w:rPr>
          <w:i/>
          <w:iCs/>
          <w:sz w:val="22"/>
          <w:szCs w:val="22"/>
          <w:lang w:val="fr-FR"/>
        </w:rPr>
        <w:t>Introduction</w:t>
      </w:r>
    </w:p>
    <w:p w:rsidR="00B70B13" w:rsidRPr="00AE2E70" w:rsidRDefault="00896766" w:rsidP="00AE2E70">
      <w:pPr>
        <w:ind w:left="284"/>
        <w:rPr>
          <w:i/>
          <w:iCs/>
          <w:sz w:val="22"/>
          <w:szCs w:val="22"/>
          <w:lang w:val="en-US"/>
        </w:rPr>
      </w:pPr>
      <w:r w:rsidRPr="00AE2E70">
        <w:rPr>
          <w:i/>
          <w:iCs/>
          <w:sz w:val="22"/>
          <w:szCs w:val="22"/>
          <w:lang w:val="en-US"/>
        </w:rPr>
        <w:t xml:space="preserve">Lecture </w:t>
      </w:r>
      <w:proofErr w:type="spellStart"/>
      <w:proofErr w:type="gramStart"/>
      <w:r w:rsidRPr="00AE2E70">
        <w:rPr>
          <w:i/>
          <w:iCs/>
          <w:sz w:val="22"/>
          <w:szCs w:val="22"/>
          <w:lang w:val="en-US"/>
        </w:rPr>
        <w:t>hebdomadaire</w:t>
      </w:r>
      <w:proofErr w:type="spellEnd"/>
      <w:r w:rsidRPr="00AE2E70">
        <w:rPr>
          <w:i/>
          <w:iCs/>
          <w:sz w:val="22"/>
          <w:szCs w:val="22"/>
          <w:lang w:val="en-US"/>
        </w:rPr>
        <w:t> :</w:t>
      </w:r>
      <w:proofErr w:type="gramEnd"/>
      <w:r w:rsidRPr="00AE2E70">
        <w:rPr>
          <w:i/>
          <w:iCs/>
          <w:sz w:val="22"/>
          <w:szCs w:val="22"/>
          <w:lang w:val="en-US"/>
        </w:rPr>
        <w:t xml:space="preserve"> </w:t>
      </w:r>
    </w:p>
    <w:p w:rsidR="00896766" w:rsidRPr="00AE2E70" w:rsidRDefault="00896766" w:rsidP="009B5ACF">
      <w:pPr>
        <w:pStyle w:val="ListParagraph"/>
        <w:numPr>
          <w:ilvl w:val="0"/>
          <w:numId w:val="3"/>
        </w:numPr>
        <w:ind w:hanging="153"/>
        <w:rPr>
          <w:sz w:val="22"/>
          <w:szCs w:val="22"/>
          <w:lang w:val="en-US"/>
        </w:rPr>
      </w:pPr>
      <w:r w:rsidRPr="00AE2E70">
        <w:rPr>
          <w:sz w:val="22"/>
          <w:szCs w:val="22"/>
          <w:lang w:val="en-US"/>
        </w:rPr>
        <w:t xml:space="preserve">Booth et al., </w:t>
      </w:r>
      <w:proofErr w:type="spellStart"/>
      <w:r w:rsidRPr="00AE2E70">
        <w:rPr>
          <w:sz w:val="22"/>
          <w:szCs w:val="22"/>
          <w:lang w:val="en-US"/>
        </w:rPr>
        <w:t>ch.</w:t>
      </w:r>
      <w:proofErr w:type="spellEnd"/>
      <w:r w:rsidRPr="00AE2E70">
        <w:rPr>
          <w:sz w:val="22"/>
          <w:szCs w:val="22"/>
          <w:lang w:val="en-US"/>
        </w:rPr>
        <w:t xml:space="preserve"> 1</w:t>
      </w:r>
      <w:r w:rsidR="00AC6E44" w:rsidRPr="00AE2E70">
        <w:rPr>
          <w:sz w:val="22"/>
          <w:szCs w:val="22"/>
          <w:lang w:val="en-US"/>
        </w:rPr>
        <w:t>: Thinking in Print: The Uses of Research, Public and Private</w:t>
      </w:r>
    </w:p>
    <w:p w:rsidR="00896766" w:rsidRPr="00AE2E70" w:rsidRDefault="00896766">
      <w:pPr>
        <w:rPr>
          <w:b/>
          <w:bCs/>
          <w:sz w:val="22"/>
          <w:szCs w:val="22"/>
          <w:lang w:val="en-US"/>
        </w:rPr>
      </w:pPr>
    </w:p>
    <w:p w:rsidR="00896766" w:rsidRPr="00AE2E70" w:rsidRDefault="00896766">
      <w:pPr>
        <w:rPr>
          <w:b/>
          <w:bCs/>
          <w:sz w:val="22"/>
          <w:szCs w:val="22"/>
          <w:lang w:val="fr-FR"/>
        </w:rPr>
      </w:pPr>
      <w:r w:rsidRPr="00AE2E70">
        <w:rPr>
          <w:b/>
          <w:bCs/>
          <w:sz w:val="22"/>
          <w:szCs w:val="22"/>
          <w:lang w:val="fr-FR"/>
        </w:rPr>
        <w:t>Séance 2</w:t>
      </w:r>
    </w:p>
    <w:p w:rsidR="00B70B13" w:rsidRPr="00AE2E70" w:rsidRDefault="00B70B13" w:rsidP="00AE2E70">
      <w:pPr>
        <w:ind w:left="284"/>
        <w:rPr>
          <w:i/>
          <w:iCs/>
          <w:sz w:val="22"/>
          <w:szCs w:val="22"/>
          <w:lang w:val="en-US"/>
        </w:rPr>
      </w:pPr>
      <w:r w:rsidRPr="00AE2E70">
        <w:rPr>
          <w:i/>
          <w:iCs/>
          <w:sz w:val="22"/>
          <w:szCs w:val="22"/>
          <w:lang w:val="en-US"/>
        </w:rPr>
        <w:t xml:space="preserve">Lecture hebdomadaire : </w:t>
      </w:r>
    </w:p>
    <w:p w:rsidR="00B70B13" w:rsidRPr="00AE2E70" w:rsidRDefault="00B70B13" w:rsidP="009B5ACF">
      <w:pPr>
        <w:pStyle w:val="ListParagraph"/>
        <w:numPr>
          <w:ilvl w:val="0"/>
          <w:numId w:val="2"/>
        </w:numPr>
        <w:ind w:left="709" w:hanging="142"/>
        <w:rPr>
          <w:sz w:val="22"/>
          <w:szCs w:val="22"/>
          <w:lang w:val="en-US"/>
        </w:rPr>
      </w:pPr>
      <w:r w:rsidRPr="00AE2E70">
        <w:rPr>
          <w:sz w:val="22"/>
          <w:szCs w:val="22"/>
          <w:lang w:val="en-US"/>
        </w:rPr>
        <w:t xml:space="preserve">Booth et al., </w:t>
      </w:r>
      <w:proofErr w:type="spellStart"/>
      <w:r w:rsidRPr="00AE2E70">
        <w:rPr>
          <w:sz w:val="22"/>
          <w:szCs w:val="22"/>
          <w:lang w:val="en-US"/>
        </w:rPr>
        <w:t>ch.</w:t>
      </w:r>
      <w:proofErr w:type="spellEnd"/>
      <w:r w:rsidRPr="00AE2E70">
        <w:rPr>
          <w:sz w:val="22"/>
          <w:szCs w:val="22"/>
          <w:lang w:val="en-US"/>
        </w:rPr>
        <w:t xml:space="preserve"> </w:t>
      </w:r>
      <w:proofErr w:type="gramStart"/>
      <w:r w:rsidRPr="00AE2E70">
        <w:rPr>
          <w:sz w:val="22"/>
          <w:szCs w:val="22"/>
          <w:lang w:val="en-US"/>
        </w:rPr>
        <w:t>2</w:t>
      </w:r>
      <w:r w:rsidR="00AC6E44" w:rsidRPr="00AE2E70">
        <w:rPr>
          <w:sz w:val="22"/>
          <w:szCs w:val="22"/>
          <w:lang w:val="en-US"/>
        </w:rPr>
        <w:t> :</w:t>
      </w:r>
      <w:proofErr w:type="gramEnd"/>
      <w:r w:rsidR="00AC6E44" w:rsidRPr="00AE2E70">
        <w:rPr>
          <w:sz w:val="22"/>
          <w:szCs w:val="22"/>
          <w:lang w:val="en-US"/>
        </w:rPr>
        <w:t xml:space="preserve"> Connecting with Your Reader: Creating a Role for Yourself and Your Readers </w:t>
      </w:r>
    </w:p>
    <w:p w:rsidR="00B70B13" w:rsidRPr="00AE2E70" w:rsidRDefault="00B70B13" w:rsidP="009B5ACF">
      <w:pPr>
        <w:pStyle w:val="ListParagraph"/>
        <w:numPr>
          <w:ilvl w:val="0"/>
          <w:numId w:val="2"/>
        </w:numPr>
        <w:ind w:hanging="142"/>
        <w:rPr>
          <w:sz w:val="22"/>
          <w:szCs w:val="22"/>
          <w:lang w:val="en-US"/>
        </w:rPr>
      </w:pPr>
      <w:r w:rsidRPr="00AE2E70">
        <w:rPr>
          <w:sz w:val="22"/>
          <w:szCs w:val="22"/>
          <w:lang w:val="en-US"/>
        </w:rPr>
        <w:t xml:space="preserve">Booth et al., </w:t>
      </w:r>
      <w:proofErr w:type="spellStart"/>
      <w:r w:rsidRPr="00AE2E70">
        <w:rPr>
          <w:sz w:val="22"/>
          <w:szCs w:val="22"/>
          <w:lang w:val="en-US"/>
        </w:rPr>
        <w:t>ch.</w:t>
      </w:r>
      <w:proofErr w:type="spellEnd"/>
      <w:r w:rsidRPr="00AE2E70">
        <w:rPr>
          <w:sz w:val="22"/>
          <w:szCs w:val="22"/>
          <w:lang w:val="en-US"/>
        </w:rPr>
        <w:t xml:space="preserve"> </w:t>
      </w:r>
      <w:proofErr w:type="gramStart"/>
      <w:r w:rsidRPr="00AE2E70">
        <w:rPr>
          <w:sz w:val="22"/>
          <w:szCs w:val="22"/>
          <w:lang w:val="en-US"/>
        </w:rPr>
        <w:t>3</w:t>
      </w:r>
      <w:r w:rsidR="00AC6E44" w:rsidRPr="00AE2E70">
        <w:rPr>
          <w:sz w:val="22"/>
          <w:szCs w:val="22"/>
          <w:lang w:val="en-US"/>
        </w:rPr>
        <w:t> :</w:t>
      </w:r>
      <w:proofErr w:type="gramEnd"/>
      <w:r w:rsidR="00AC6E44" w:rsidRPr="00AE2E70">
        <w:rPr>
          <w:sz w:val="22"/>
          <w:szCs w:val="22"/>
          <w:lang w:val="en-US"/>
        </w:rPr>
        <w:t xml:space="preserve"> From Topics to Questions</w:t>
      </w:r>
    </w:p>
    <w:p w:rsidR="00B70B13" w:rsidRPr="00AE2E70" w:rsidRDefault="00B70B13" w:rsidP="00AE2E70">
      <w:pPr>
        <w:ind w:left="284"/>
        <w:rPr>
          <w:i/>
          <w:iCs/>
          <w:sz w:val="22"/>
          <w:szCs w:val="22"/>
          <w:lang w:val="fr-FR"/>
        </w:rPr>
      </w:pPr>
      <w:r w:rsidRPr="00921988">
        <w:rPr>
          <w:i/>
          <w:iCs/>
          <w:sz w:val="22"/>
          <w:szCs w:val="22"/>
          <w:lang w:val="fr-FR"/>
        </w:rPr>
        <w:t>Technique</w:t>
      </w:r>
      <w:r w:rsidR="00856B03" w:rsidRPr="00921988">
        <w:rPr>
          <w:i/>
          <w:iCs/>
          <w:sz w:val="22"/>
          <w:szCs w:val="22"/>
          <w:lang w:val="fr-FR"/>
        </w:rPr>
        <w:t>s</w:t>
      </w:r>
      <w:r w:rsidRPr="00921988">
        <w:rPr>
          <w:i/>
          <w:iCs/>
          <w:sz w:val="22"/>
          <w:szCs w:val="22"/>
          <w:lang w:val="fr-FR"/>
        </w:rPr>
        <w:t xml:space="preserve"> de recherche</w:t>
      </w:r>
      <w:r w:rsidR="00856B03" w:rsidRPr="00AE2E70">
        <w:rPr>
          <w:sz w:val="22"/>
          <w:szCs w:val="22"/>
          <w:lang w:val="fr-FR"/>
        </w:rPr>
        <w:t> : exposés</w:t>
      </w:r>
      <w:r w:rsidRPr="00AE2E70">
        <w:rPr>
          <w:sz w:val="22"/>
          <w:szCs w:val="22"/>
          <w:lang w:val="fr-FR"/>
        </w:rPr>
        <w:t xml:space="preserve"> 1 &amp; 2</w:t>
      </w:r>
    </w:p>
    <w:p w:rsidR="00856B03" w:rsidRPr="00AE2E70" w:rsidRDefault="00856B03" w:rsidP="00B70B13">
      <w:pPr>
        <w:rPr>
          <w:sz w:val="22"/>
          <w:szCs w:val="22"/>
          <w:lang w:val="fr-FR"/>
        </w:rPr>
      </w:pPr>
    </w:p>
    <w:p w:rsidR="00B70B13" w:rsidRPr="00AE2E70" w:rsidRDefault="00B70B13" w:rsidP="00B70B13">
      <w:pPr>
        <w:rPr>
          <w:b/>
          <w:bCs/>
          <w:sz w:val="22"/>
          <w:szCs w:val="22"/>
          <w:lang w:val="fr-FR"/>
        </w:rPr>
      </w:pPr>
      <w:r w:rsidRPr="00AE2E70">
        <w:rPr>
          <w:b/>
          <w:bCs/>
          <w:sz w:val="22"/>
          <w:szCs w:val="22"/>
          <w:lang w:val="fr-FR"/>
        </w:rPr>
        <w:t>Séance 3</w:t>
      </w:r>
    </w:p>
    <w:p w:rsidR="00B70B13" w:rsidRPr="00AE2E70" w:rsidRDefault="00B70B13" w:rsidP="00AE2E70">
      <w:pPr>
        <w:ind w:left="284"/>
        <w:rPr>
          <w:i/>
          <w:iCs/>
          <w:sz w:val="22"/>
          <w:szCs w:val="22"/>
          <w:lang w:val="fr-FR"/>
        </w:rPr>
      </w:pPr>
      <w:r w:rsidRPr="00AE2E70">
        <w:rPr>
          <w:i/>
          <w:iCs/>
          <w:sz w:val="22"/>
          <w:szCs w:val="22"/>
          <w:lang w:val="en-US"/>
        </w:rPr>
        <w:t>Lecture hebdomadaire</w:t>
      </w:r>
      <w:r w:rsidRPr="00AE2E70">
        <w:rPr>
          <w:i/>
          <w:iCs/>
          <w:sz w:val="22"/>
          <w:szCs w:val="22"/>
          <w:lang w:val="fr-FR"/>
        </w:rPr>
        <w:t xml:space="preserve"> : </w:t>
      </w:r>
    </w:p>
    <w:p w:rsidR="00B70B13" w:rsidRPr="00AE2E70" w:rsidRDefault="00B70B13" w:rsidP="009B5ACF">
      <w:pPr>
        <w:pStyle w:val="ListParagraph"/>
        <w:numPr>
          <w:ilvl w:val="0"/>
          <w:numId w:val="2"/>
        </w:numPr>
        <w:ind w:hanging="153"/>
        <w:rPr>
          <w:sz w:val="22"/>
          <w:szCs w:val="22"/>
          <w:lang w:val="en-US"/>
        </w:rPr>
      </w:pPr>
      <w:r w:rsidRPr="00AE2E70">
        <w:rPr>
          <w:sz w:val="22"/>
          <w:szCs w:val="22"/>
          <w:lang w:val="en-US"/>
        </w:rPr>
        <w:t xml:space="preserve">Booth et al., </w:t>
      </w:r>
      <w:proofErr w:type="spellStart"/>
      <w:r w:rsidRPr="00AE2E70">
        <w:rPr>
          <w:sz w:val="22"/>
          <w:szCs w:val="22"/>
          <w:lang w:val="en-US"/>
        </w:rPr>
        <w:t>ch.</w:t>
      </w:r>
      <w:proofErr w:type="spellEnd"/>
      <w:r w:rsidRPr="00AE2E70">
        <w:rPr>
          <w:sz w:val="22"/>
          <w:szCs w:val="22"/>
          <w:lang w:val="en-US"/>
        </w:rPr>
        <w:t xml:space="preserve"> </w:t>
      </w:r>
      <w:proofErr w:type="gramStart"/>
      <w:r w:rsidRPr="00AE2E70">
        <w:rPr>
          <w:sz w:val="22"/>
          <w:szCs w:val="22"/>
          <w:lang w:val="en-US"/>
        </w:rPr>
        <w:t>5</w:t>
      </w:r>
      <w:r w:rsidR="00AC6E44" w:rsidRPr="00AE2E70">
        <w:rPr>
          <w:sz w:val="22"/>
          <w:szCs w:val="22"/>
          <w:lang w:val="en-US"/>
        </w:rPr>
        <w:t> :</w:t>
      </w:r>
      <w:proofErr w:type="gramEnd"/>
      <w:r w:rsidR="00AC6E44" w:rsidRPr="00AE2E70">
        <w:rPr>
          <w:sz w:val="22"/>
          <w:szCs w:val="22"/>
          <w:lang w:val="en-US"/>
        </w:rPr>
        <w:t xml:space="preserve"> From Problems to Sources</w:t>
      </w:r>
    </w:p>
    <w:p w:rsidR="00B70B13" w:rsidRPr="00AE2E70" w:rsidRDefault="00B70B13" w:rsidP="00AE2E70">
      <w:pPr>
        <w:ind w:left="284"/>
        <w:rPr>
          <w:i/>
          <w:iCs/>
          <w:sz w:val="22"/>
          <w:szCs w:val="22"/>
          <w:lang w:val="fr-FR"/>
        </w:rPr>
      </w:pPr>
      <w:r w:rsidRPr="00921988">
        <w:rPr>
          <w:i/>
          <w:iCs/>
          <w:sz w:val="22"/>
          <w:szCs w:val="22"/>
          <w:lang w:val="fr-FR"/>
        </w:rPr>
        <w:t>Exposé</w:t>
      </w:r>
      <w:r w:rsidRPr="00AE2E70">
        <w:rPr>
          <w:i/>
          <w:iCs/>
          <w:sz w:val="22"/>
          <w:szCs w:val="22"/>
          <w:lang w:val="fr-FR"/>
        </w:rPr>
        <w:t xml:space="preserve"> : </w:t>
      </w:r>
      <w:r w:rsidRPr="00AE2E70">
        <w:rPr>
          <w:sz w:val="22"/>
          <w:szCs w:val="22"/>
          <w:lang w:val="fr-FR"/>
        </w:rPr>
        <w:t>Technique de recherche 3</w:t>
      </w:r>
    </w:p>
    <w:p w:rsidR="00B70B13" w:rsidRPr="00AE2E70" w:rsidRDefault="00B70B13" w:rsidP="00AE2E70">
      <w:pPr>
        <w:ind w:left="284"/>
        <w:rPr>
          <w:i/>
          <w:iCs/>
          <w:sz w:val="22"/>
          <w:szCs w:val="22"/>
          <w:lang w:val="fr-FR"/>
        </w:rPr>
      </w:pPr>
      <w:r w:rsidRPr="00921988">
        <w:rPr>
          <w:i/>
          <w:iCs/>
          <w:sz w:val="22"/>
          <w:szCs w:val="22"/>
          <w:lang w:val="fr-FR"/>
        </w:rPr>
        <w:t>Projet de recherche</w:t>
      </w:r>
      <w:r w:rsidR="00856B03" w:rsidRPr="00AE2E70">
        <w:rPr>
          <w:i/>
          <w:iCs/>
          <w:sz w:val="22"/>
          <w:szCs w:val="22"/>
          <w:lang w:val="fr-FR"/>
        </w:rPr>
        <w:t xml:space="preserve"> : </w:t>
      </w:r>
      <w:r w:rsidRPr="00AE2E70">
        <w:rPr>
          <w:sz w:val="22"/>
          <w:szCs w:val="22"/>
          <w:lang w:val="fr-FR"/>
        </w:rPr>
        <w:t>Présentation du projet initial (1)</w:t>
      </w:r>
    </w:p>
    <w:p w:rsidR="00B70B13" w:rsidRPr="00AE2E70" w:rsidRDefault="00B70B13" w:rsidP="00B70B13">
      <w:pPr>
        <w:rPr>
          <w:sz w:val="22"/>
          <w:szCs w:val="22"/>
          <w:lang w:val="fr-FR"/>
        </w:rPr>
      </w:pPr>
    </w:p>
    <w:p w:rsidR="00B70B13" w:rsidRPr="00AE2E70" w:rsidRDefault="00B70B13" w:rsidP="00B70B13">
      <w:pPr>
        <w:rPr>
          <w:b/>
          <w:bCs/>
          <w:sz w:val="22"/>
          <w:szCs w:val="22"/>
          <w:lang w:val="fr-FR"/>
        </w:rPr>
      </w:pPr>
      <w:r w:rsidRPr="00AE2E70">
        <w:rPr>
          <w:b/>
          <w:bCs/>
          <w:sz w:val="22"/>
          <w:szCs w:val="22"/>
          <w:lang w:val="fr-FR"/>
        </w:rPr>
        <w:lastRenderedPageBreak/>
        <w:t>Séance 4</w:t>
      </w:r>
    </w:p>
    <w:p w:rsidR="00B70B13" w:rsidRPr="00AE2E70" w:rsidRDefault="00B70B13" w:rsidP="00AE2E70">
      <w:pPr>
        <w:ind w:left="284"/>
        <w:rPr>
          <w:i/>
          <w:iCs/>
          <w:sz w:val="22"/>
          <w:szCs w:val="22"/>
          <w:lang w:val="en-US"/>
        </w:rPr>
      </w:pPr>
      <w:r w:rsidRPr="00AE2E70">
        <w:rPr>
          <w:i/>
          <w:iCs/>
          <w:sz w:val="22"/>
          <w:szCs w:val="22"/>
          <w:lang w:val="en-US"/>
        </w:rPr>
        <w:t xml:space="preserve">Lecture hebdomadaire : </w:t>
      </w:r>
    </w:p>
    <w:p w:rsidR="00B70B13" w:rsidRPr="00AE2E70" w:rsidRDefault="00B70B13" w:rsidP="009B5ACF">
      <w:pPr>
        <w:pStyle w:val="ListParagraph"/>
        <w:numPr>
          <w:ilvl w:val="0"/>
          <w:numId w:val="2"/>
        </w:numPr>
        <w:ind w:hanging="153"/>
        <w:rPr>
          <w:sz w:val="22"/>
          <w:szCs w:val="22"/>
          <w:lang w:val="en-US"/>
        </w:rPr>
      </w:pPr>
      <w:r w:rsidRPr="00AE2E70">
        <w:rPr>
          <w:sz w:val="22"/>
          <w:szCs w:val="22"/>
          <w:lang w:val="en-US"/>
        </w:rPr>
        <w:t xml:space="preserve">Booth et al., </w:t>
      </w:r>
      <w:proofErr w:type="spellStart"/>
      <w:r w:rsidRPr="00AE2E70">
        <w:rPr>
          <w:sz w:val="22"/>
          <w:szCs w:val="22"/>
          <w:lang w:val="en-US"/>
        </w:rPr>
        <w:t>ch.</w:t>
      </w:r>
      <w:proofErr w:type="spellEnd"/>
      <w:r w:rsidRPr="00AE2E70">
        <w:rPr>
          <w:sz w:val="22"/>
          <w:szCs w:val="22"/>
          <w:lang w:val="en-US"/>
        </w:rPr>
        <w:t xml:space="preserve"> </w:t>
      </w:r>
      <w:proofErr w:type="gramStart"/>
      <w:r w:rsidRPr="00AE2E70">
        <w:rPr>
          <w:sz w:val="22"/>
          <w:szCs w:val="22"/>
          <w:lang w:val="en-US"/>
        </w:rPr>
        <w:t>7</w:t>
      </w:r>
      <w:r w:rsidR="00AC6E44" w:rsidRPr="00AE2E70">
        <w:rPr>
          <w:sz w:val="22"/>
          <w:szCs w:val="22"/>
          <w:lang w:val="en-US"/>
        </w:rPr>
        <w:t> :</w:t>
      </w:r>
      <w:proofErr w:type="gramEnd"/>
      <w:r w:rsidR="00AC6E44" w:rsidRPr="00AE2E70">
        <w:rPr>
          <w:sz w:val="22"/>
          <w:szCs w:val="22"/>
          <w:lang w:val="en-US"/>
        </w:rPr>
        <w:t xml:space="preserve"> Making Good Arguments : An Overview</w:t>
      </w:r>
    </w:p>
    <w:p w:rsidR="00B70B13" w:rsidRPr="00AE2E70" w:rsidRDefault="00B70B13" w:rsidP="00AE2E70">
      <w:pPr>
        <w:ind w:left="284"/>
        <w:rPr>
          <w:i/>
          <w:iCs/>
          <w:sz w:val="22"/>
          <w:szCs w:val="22"/>
          <w:lang w:val="fr-FR"/>
        </w:rPr>
      </w:pPr>
      <w:r w:rsidRPr="00921988">
        <w:rPr>
          <w:i/>
          <w:iCs/>
          <w:sz w:val="22"/>
          <w:szCs w:val="22"/>
          <w:lang w:val="fr-FR"/>
        </w:rPr>
        <w:t>Exposé</w:t>
      </w:r>
      <w:r w:rsidRPr="00AE2E70">
        <w:rPr>
          <w:i/>
          <w:iCs/>
          <w:sz w:val="22"/>
          <w:szCs w:val="22"/>
          <w:lang w:val="fr-FR"/>
        </w:rPr>
        <w:t xml:space="preserve"> : </w:t>
      </w:r>
      <w:r w:rsidRPr="00AE2E70">
        <w:rPr>
          <w:sz w:val="22"/>
          <w:szCs w:val="22"/>
          <w:lang w:val="fr-FR"/>
        </w:rPr>
        <w:t>Technique de recherche 4</w:t>
      </w:r>
    </w:p>
    <w:p w:rsidR="00B70B13" w:rsidRPr="00AE2E70" w:rsidRDefault="00B70B13" w:rsidP="00AE2E70">
      <w:pPr>
        <w:ind w:left="284"/>
        <w:rPr>
          <w:sz w:val="22"/>
          <w:szCs w:val="22"/>
          <w:lang w:val="fr-FR"/>
        </w:rPr>
      </w:pPr>
      <w:r w:rsidRPr="00921988">
        <w:rPr>
          <w:i/>
          <w:iCs/>
          <w:sz w:val="22"/>
          <w:szCs w:val="22"/>
          <w:lang w:val="fr-FR"/>
        </w:rPr>
        <w:t>Projet de recherche</w:t>
      </w:r>
      <w:r w:rsidR="00856B03" w:rsidRPr="00AE2E70">
        <w:rPr>
          <w:i/>
          <w:iCs/>
          <w:sz w:val="22"/>
          <w:szCs w:val="22"/>
          <w:lang w:val="fr-FR"/>
        </w:rPr>
        <w:t xml:space="preserve"> : </w:t>
      </w:r>
      <w:r w:rsidRPr="00AE2E70">
        <w:rPr>
          <w:sz w:val="22"/>
          <w:szCs w:val="22"/>
          <w:lang w:val="fr-FR"/>
        </w:rPr>
        <w:t>Présentation du projet initial (2)</w:t>
      </w:r>
    </w:p>
    <w:p w:rsidR="004416DA" w:rsidRDefault="004416DA" w:rsidP="00B70B13">
      <w:pPr>
        <w:rPr>
          <w:b/>
          <w:bCs/>
          <w:sz w:val="22"/>
          <w:szCs w:val="22"/>
          <w:lang w:val="fr-FR"/>
        </w:rPr>
      </w:pPr>
    </w:p>
    <w:p w:rsidR="00B70B13" w:rsidRPr="00AE2E70" w:rsidRDefault="00B70B13" w:rsidP="00B70B13">
      <w:pPr>
        <w:rPr>
          <w:b/>
          <w:bCs/>
          <w:sz w:val="22"/>
          <w:szCs w:val="22"/>
          <w:lang w:val="fr-FR"/>
        </w:rPr>
      </w:pPr>
      <w:r w:rsidRPr="00AE2E70">
        <w:rPr>
          <w:b/>
          <w:bCs/>
          <w:sz w:val="22"/>
          <w:szCs w:val="22"/>
          <w:lang w:val="fr-FR"/>
        </w:rPr>
        <w:t>Séance 5</w:t>
      </w:r>
    </w:p>
    <w:p w:rsidR="00B70B13" w:rsidRPr="00AE2E70" w:rsidRDefault="00B70B13" w:rsidP="00AE2E70">
      <w:pPr>
        <w:ind w:left="284"/>
        <w:rPr>
          <w:i/>
          <w:iCs/>
          <w:sz w:val="22"/>
          <w:szCs w:val="22"/>
          <w:lang w:val="en-US"/>
        </w:rPr>
      </w:pPr>
      <w:r w:rsidRPr="00AE2E70">
        <w:rPr>
          <w:i/>
          <w:iCs/>
          <w:sz w:val="22"/>
          <w:szCs w:val="22"/>
          <w:lang w:val="en-US"/>
        </w:rPr>
        <w:t xml:space="preserve">Lecture hebdomadaire : </w:t>
      </w:r>
    </w:p>
    <w:p w:rsidR="00B70B13" w:rsidRPr="00AE2E70" w:rsidRDefault="00B70B13" w:rsidP="009B5ACF">
      <w:pPr>
        <w:pStyle w:val="ListParagraph"/>
        <w:numPr>
          <w:ilvl w:val="0"/>
          <w:numId w:val="2"/>
        </w:numPr>
        <w:ind w:hanging="153"/>
        <w:rPr>
          <w:sz w:val="22"/>
          <w:szCs w:val="22"/>
          <w:lang w:val="en-US"/>
        </w:rPr>
      </w:pPr>
      <w:r w:rsidRPr="00AE2E70">
        <w:rPr>
          <w:sz w:val="22"/>
          <w:szCs w:val="22"/>
          <w:lang w:val="en-US"/>
        </w:rPr>
        <w:t xml:space="preserve">Booth et al., </w:t>
      </w:r>
      <w:proofErr w:type="spellStart"/>
      <w:r w:rsidRPr="00AE2E70">
        <w:rPr>
          <w:sz w:val="22"/>
          <w:szCs w:val="22"/>
          <w:lang w:val="en-US"/>
        </w:rPr>
        <w:t>ch.</w:t>
      </w:r>
      <w:proofErr w:type="spellEnd"/>
      <w:r w:rsidRPr="00AE2E70">
        <w:rPr>
          <w:sz w:val="22"/>
          <w:szCs w:val="22"/>
          <w:lang w:val="en-US"/>
        </w:rPr>
        <w:t xml:space="preserve"> </w:t>
      </w:r>
      <w:proofErr w:type="gramStart"/>
      <w:r w:rsidRPr="00AE2E70">
        <w:rPr>
          <w:sz w:val="22"/>
          <w:szCs w:val="22"/>
          <w:lang w:val="en-US"/>
        </w:rPr>
        <w:t>8</w:t>
      </w:r>
      <w:r w:rsidR="00AC6E44" w:rsidRPr="00AE2E70">
        <w:rPr>
          <w:sz w:val="22"/>
          <w:szCs w:val="22"/>
          <w:lang w:val="en-US"/>
        </w:rPr>
        <w:t> :</w:t>
      </w:r>
      <w:proofErr w:type="gramEnd"/>
      <w:r w:rsidR="00AC6E44" w:rsidRPr="00AE2E70">
        <w:rPr>
          <w:sz w:val="22"/>
          <w:szCs w:val="22"/>
          <w:lang w:val="en-US"/>
        </w:rPr>
        <w:t xml:space="preserve"> Making Claims</w:t>
      </w:r>
    </w:p>
    <w:p w:rsidR="00B70B13" w:rsidRPr="00AE2E70" w:rsidRDefault="00B70B13" w:rsidP="009B5ACF">
      <w:pPr>
        <w:pStyle w:val="ListParagraph"/>
        <w:numPr>
          <w:ilvl w:val="0"/>
          <w:numId w:val="2"/>
        </w:numPr>
        <w:ind w:hanging="153"/>
        <w:rPr>
          <w:sz w:val="22"/>
          <w:szCs w:val="22"/>
          <w:lang w:val="en-US"/>
        </w:rPr>
      </w:pPr>
      <w:r w:rsidRPr="00AE2E70">
        <w:rPr>
          <w:sz w:val="22"/>
          <w:szCs w:val="22"/>
          <w:lang w:val="en-US"/>
        </w:rPr>
        <w:t xml:space="preserve">Booth et al., </w:t>
      </w:r>
      <w:proofErr w:type="spellStart"/>
      <w:r w:rsidRPr="00AE2E70">
        <w:rPr>
          <w:sz w:val="22"/>
          <w:szCs w:val="22"/>
          <w:lang w:val="en-US"/>
        </w:rPr>
        <w:t>ch.</w:t>
      </w:r>
      <w:proofErr w:type="spellEnd"/>
      <w:r w:rsidRPr="00AE2E70">
        <w:rPr>
          <w:sz w:val="22"/>
          <w:szCs w:val="22"/>
          <w:lang w:val="en-US"/>
        </w:rPr>
        <w:t xml:space="preserve"> </w:t>
      </w:r>
      <w:proofErr w:type="gramStart"/>
      <w:r w:rsidRPr="00AE2E70">
        <w:rPr>
          <w:sz w:val="22"/>
          <w:szCs w:val="22"/>
          <w:lang w:val="en-US"/>
        </w:rPr>
        <w:t>9</w:t>
      </w:r>
      <w:r w:rsidR="00AC6E44" w:rsidRPr="00AE2E70">
        <w:rPr>
          <w:sz w:val="22"/>
          <w:szCs w:val="22"/>
          <w:lang w:val="en-US"/>
        </w:rPr>
        <w:t> :</w:t>
      </w:r>
      <w:proofErr w:type="gramEnd"/>
      <w:r w:rsidR="00AC6E44" w:rsidRPr="00AE2E70">
        <w:rPr>
          <w:sz w:val="22"/>
          <w:szCs w:val="22"/>
          <w:lang w:val="en-US"/>
        </w:rPr>
        <w:t xml:space="preserve"> Assembling Reasons and Evidence</w:t>
      </w:r>
    </w:p>
    <w:p w:rsidR="00B70B13" w:rsidRPr="00AE2E70" w:rsidRDefault="00B70B13" w:rsidP="00AE2E70">
      <w:pPr>
        <w:ind w:left="284"/>
        <w:rPr>
          <w:i/>
          <w:iCs/>
          <w:sz w:val="22"/>
          <w:szCs w:val="22"/>
          <w:lang w:val="fr-FR"/>
        </w:rPr>
      </w:pPr>
      <w:r w:rsidRPr="00921988">
        <w:rPr>
          <w:i/>
          <w:iCs/>
          <w:sz w:val="22"/>
          <w:szCs w:val="22"/>
          <w:lang w:val="fr-FR"/>
        </w:rPr>
        <w:t>Exposé</w:t>
      </w:r>
      <w:r w:rsidRPr="00AE2E70">
        <w:rPr>
          <w:i/>
          <w:iCs/>
          <w:sz w:val="22"/>
          <w:szCs w:val="22"/>
          <w:lang w:val="fr-FR"/>
        </w:rPr>
        <w:t xml:space="preserve"> : </w:t>
      </w:r>
      <w:r w:rsidRPr="00AE2E70">
        <w:rPr>
          <w:sz w:val="22"/>
          <w:szCs w:val="22"/>
          <w:lang w:val="fr-FR"/>
        </w:rPr>
        <w:t>Technique</w:t>
      </w:r>
      <w:r w:rsidR="00856B03" w:rsidRPr="00AE2E70">
        <w:rPr>
          <w:sz w:val="22"/>
          <w:szCs w:val="22"/>
          <w:lang w:val="fr-FR"/>
        </w:rPr>
        <w:t>s</w:t>
      </w:r>
      <w:r w:rsidRPr="00AE2E70">
        <w:rPr>
          <w:sz w:val="22"/>
          <w:szCs w:val="22"/>
          <w:lang w:val="fr-FR"/>
        </w:rPr>
        <w:t xml:space="preserve"> de recherche 5 &amp; 6</w:t>
      </w:r>
    </w:p>
    <w:p w:rsidR="00B70B13" w:rsidRPr="00AE2E70" w:rsidRDefault="00B70B13" w:rsidP="00B70B13">
      <w:pPr>
        <w:rPr>
          <w:sz w:val="22"/>
          <w:szCs w:val="22"/>
          <w:lang w:val="fr-FR"/>
        </w:rPr>
      </w:pPr>
    </w:p>
    <w:p w:rsidR="00B70B13" w:rsidRPr="00AE2E70" w:rsidRDefault="00B70B13" w:rsidP="00B70B13">
      <w:pPr>
        <w:rPr>
          <w:b/>
          <w:bCs/>
          <w:sz w:val="22"/>
          <w:szCs w:val="22"/>
          <w:lang w:val="fr-FR"/>
        </w:rPr>
      </w:pPr>
      <w:r w:rsidRPr="00AE2E70">
        <w:rPr>
          <w:b/>
          <w:bCs/>
          <w:sz w:val="22"/>
          <w:szCs w:val="22"/>
          <w:lang w:val="fr-FR"/>
        </w:rPr>
        <w:t>Séance 6</w:t>
      </w:r>
    </w:p>
    <w:p w:rsidR="00B70B13" w:rsidRPr="00AE2E70" w:rsidRDefault="00B70B13" w:rsidP="00AE2E70">
      <w:pPr>
        <w:ind w:left="284"/>
        <w:rPr>
          <w:i/>
          <w:iCs/>
          <w:sz w:val="22"/>
          <w:szCs w:val="22"/>
          <w:lang w:val="en-US"/>
        </w:rPr>
      </w:pPr>
      <w:r w:rsidRPr="00AE2E70">
        <w:rPr>
          <w:i/>
          <w:iCs/>
          <w:sz w:val="22"/>
          <w:szCs w:val="22"/>
          <w:lang w:val="en-US"/>
        </w:rPr>
        <w:t xml:space="preserve">Lecture hebdomadaire : </w:t>
      </w:r>
    </w:p>
    <w:p w:rsidR="00B70B13" w:rsidRPr="00AE2E70" w:rsidRDefault="00B70B13" w:rsidP="009B5ACF">
      <w:pPr>
        <w:pStyle w:val="ListParagraph"/>
        <w:numPr>
          <w:ilvl w:val="0"/>
          <w:numId w:val="2"/>
        </w:numPr>
        <w:ind w:hanging="153"/>
        <w:rPr>
          <w:sz w:val="22"/>
          <w:szCs w:val="22"/>
          <w:lang w:val="en-US"/>
        </w:rPr>
      </w:pPr>
      <w:r w:rsidRPr="00AE2E70">
        <w:rPr>
          <w:sz w:val="22"/>
          <w:szCs w:val="22"/>
          <w:lang w:val="en-US"/>
        </w:rPr>
        <w:t xml:space="preserve">Booth et al., </w:t>
      </w:r>
      <w:proofErr w:type="spellStart"/>
      <w:r w:rsidRPr="00AE2E70">
        <w:rPr>
          <w:sz w:val="22"/>
          <w:szCs w:val="22"/>
          <w:lang w:val="en-US"/>
        </w:rPr>
        <w:t>ch.</w:t>
      </w:r>
      <w:proofErr w:type="spellEnd"/>
      <w:r w:rsidRPr="00AE2E70">
        <w:rPr>
          <w:sz w:val="22"/>
          <w:szCs w:val="22"/>
          <w:lang w:val="en-US"/>
        </w:rPr>
        <w:t xml:space="preserve"> </w:t>
      </w:r>
      <w:proofErr w:type="gramStart"/>
      <w:r w:rsidRPr="00AE2E70">
        <w:rPr>
          <w:sz w:val="22"/>
          <w:szCs w:val="22"/>
          <w:lang w:val="en-US"/>
        </w:rPr>
        <w:t>10</w:t>
      </w:r>
      <w:r w:rsidR="00AC6E44" w:rsidRPr="00AE2E70">
        <w:rPr>
          <w:sz w:val="22"/>
          <w:szCs w:val="22"/>
          <w:lang w:val="en-US"/>
        </w:rPr>
        <w:t> :</w:t>
      </w:r>
      <w:proofErr w:type="gramEnd"/>
      <w:r w:rsidR="00AC6E44" w:rsidRPr="00AE2E70">
        <w:rPr>
          <w:sz w:val="22"/>
          <w:szCs w:val="22"/>
          <w:lang w:val="en-US"/>
        </w:rPr>
        <w:t xml:space="preserve"> Acknowledgments and Responses</w:t>
      </w:r>
    </w:p>
    <w:p w:rsidR="00B70B13" w:rsidRPr="00AE2E70" w:rsidRDefault="00B70B13" w:rsidP="009B5ACF">
      <w:pPr>
        <w:pStyle w:val="ListParagraph"/>
        <w:numPr>
          <w:ilvl w:val="0"/>
          <w:numId w:val="2"/>
        </w:numPr>
        <w:ind w:hanging="153"/>
        <w:rPr>
          <w:sz w:val="22"/>
          <w:szCs w:val="22"/>
          <w:lang w:val="en-US"/>
        </w:rPr>
      </w:pPr>
      <w:r w:rsidRPr="00AE2E70">
        <w:rPr>
          <w:sz w:val="22"/>
          <w:szCs w:val="22"/>
          <w:lang w:val="en-US"/>
        </w:rPr>
        <w:t xml:space="preserve">Booth et al., </w:t>
      </w:r>
      <w:proofErr w:type="spellStart"/>
      <w:r w:rsidRPr="00AE2E70">
        <w:rPr>
          <w:sz w:val="22"/>
          <w:szCs w:val="22"/>
          <w:lang w:val="en-US"/>
        </w:rPr>
        <w:t>ch.</w:t>
      </w:r>
      <w:proofErr w:type="spellEnd"/>
      <w:r w:rsidRPr="00AE2E70">
        <w:rPr>
          <w:sz w:val="22"/>
          <w:szCs w:val="22"/>
          <w:lang w:val="en-US"/>
        </w:rPr>
        <w:t xml:space="preserve"> </w:t>
      </w:r>
      <w:proofErr w:type="gramStart"/>
      <w:r w:rsidRPr="00AE2E70">
        <w:rPr>
          <w:sz w:val="22"/>
          <w:szCs w:val="22"/>
          <w:lang w:val="en-US"/>
        </w:rPr>
        <w:t>12</w:t>
      </w:r>
      <w:r w:rsidR="00AC6E44" w:rsidRPr="00AE2E70">
        <w:rPr>
          <w:sz w:val="22"/>
          <w:szCs w:val="22"/>
          <w:lang w:val="en-US"/>
        </w:rPr>
        <w:t> :</w:t>
      </w:r>
      <w:proofErr w:type="gramEnd"/>
      <w:r w:rsidR="00AC6E44" w:rsidRPr="00AE2E70">
        <w:rPr>
          <w:sz w:val="22"/>
          <w:szCs w:val="22"/>
          <w:lang w:val="en-US"/>
        </w:rPr>
        <w:t xml:space="preserve"> Planning and Drafting </w:t>
      </w:r>
    </w:p>
    <w:p w:rsidR="00B70B13" w:rsidRPr="00AE2E70" w:rsidRDefault="00B70B13" w:rsidP="00AE2E70">
      <w:pPr>
        <w:ind w:left="284"/>
        <w:rPr>
          <w:i/>
          <w:iCs/>
          <w:sz w:val="22"/>
          <w:szCs w:val="22"/>
          <w:lang w:val="fr-FR"/>
        </w:rPr>
      </w:pPr>
      <w:r w:rsidRPr="00921988">
        <w:rPr>
          <w:i/>
          <w:iCs/>
          <w:sz w:val="22"/>
          <w:szCs w:val="22"/>
          <w:lang w:val="fr-FR"/>
        </w:rPr>
        <w:t>Exposé</w:t>
      </w:r>
      <w:r w:rsidRPr="00AE2E70">
        <w:rPr>
          <w:i/>
          <w:iCs/>
          <w:sz w:val="22"/>
          <w:szCs w:val="22"/>
          <w:lang w:val="fr-FR"/>
        </w:rPr>
        <w:t xml:space="preserve"> : </w:t>
      </w:r>
      <w:r w:rsidRPr="00AE2E70">
        <w:rPr>
          <w:sz w:val="22"/>
          <w:szCs w:val="22"/>
          <w:lang w:val="fr-FR"/>
        </w:rPr>
        <w:t>Technique</w:t>
      </w:r>
      <w:r w:rsidR="00856B03" w:rsidRPr="00AE2E70">
        <w:rPr>
          <w:sz w:val="22"/>
          <w:szCs w:val="22"/>
          <w:lang w:val="fr-FR"/>
        </w:rPr>
        <w:t>s</w:t>
      </w:r>
      <w:r w:rsidRPr="00AE2E70">
        <w:rPr>
          <w:sz w:val="22"/>
          <w:szCs w:val="22"/>
          <w:lang w:val="fr-FR"/>
        </w:rPr>
        <w:t xml:space="preserve"> de recherche 7 &amp; 8</w:t>
      </w:r>
    </w:p>
    <w:p w:rsidR="00B70B13" w:rsidRPr="00AE2E70" w:rsidRDefault="00B70B13" w:rsidP="00B70B13">
      <w:pPr>
        <w:rPr>
          <w:sz w:val="22"/>
          <w:szCs w:val="22"/>
          <w:lang w:val="fr-FR"/>
        </w:rPr>
      </w:pPr>
    </w:p>
    <w:p w:rsidR="00B70B13" w:rsidRPr="00AE2E70" w:rsidRDefault="00B70B13" w:rsidP="00B70B13">
      <w:pPr>
        <w:rPr>
          <w:b/>
          <w:bCs/>
          <w:sz w:val="22"/>
          <w:szCs w:val="22"/>
          <w:lang w:val="fr-FR"/>
        </w:rPr>
      </w:pPr>
      <w:r w:rsidRPr="00AE2E70">
        <w:rPr>
          <w:b/>
          <w:bCs/>
          <w:sz w:val="22"/>
          <w:szCs w:val="22"/>
          <w:lang w:val="fr-FR"/>
        </w:rPr>
        <w:t>Séance 7</w:t>
      </w:r>
    </w:p>
    <w:p w:rsidR="00B70B13" w:rsidRPr="00AE2E70" w:rsidRDefault="00B70B13" w:rsidP="00AE2E70">
      <w:pPr>
        <w:ind w:left="284"/>
        <w:rPr>
          <w:i/>
          <w:iCs/>
          <w:sz w:val="22"/>
          <w:szCs w:val="22"/>
          <w:lang w:val="en-US"/>
        </w:rPr>
      </w:pPr>
      <w:r w:rsidRPr="00AE2E70">
        <w:rPr>
          <w:i/>
          <w:iCs/>
          <w:sz w:val="22"/>
          <w:szCs w:val="22"/>
          <w:lang w:val="en-US"/>
        </w:rPr>
        <w:t xml:space="preserve">Lecture hebdomadaire : </w:t>
      </w:r>
    </w:p>
    <w:p w:rsidR="00B70B13" w:rsidRPr="00AE2E70" w:rsidRDefault="00B70B13" w:rsidP="009B5ACF">
      <w:pPr>
        <w:pStyle w:val="ListParagraph"/>
        <w:numPr>
          <w:ilvl w:val="0"/>
          <w:numId w:val="2"/>
        </w:numPr>
        <w:ind w:hanging="153"/>
        <w:rPr>
          <w:sz w:val="22"/>
          <w:szCs w:val="22"/>
          <w:lang w:val="en-US"/>
        </w:rPr>
      </w:pPr>
      <w:r w:rsidRPr="00AE2E70">
        <w:rPr>
          <w:sz w:val="22"/>
          <w:szCs w:val="22"/>
          <w:lang w:val="en-US"/>
        </w:rPr>
        <w:t xml:space="preserve">Booth et al., </w:t>
      </w:r>
      <w:proofErr w:type="spellStart"/>
      <w:r w:rsidRPr="00AE2E70">
        <w:rPr>
          <w:sz w:val="22"/>
          <w:szCs w:val="22"/>
          <w:lang w:val="en-US"/>
        </w:rPr>
        <w:t>ch.</w:t>
      </w:r>
      <w:proofErr w:type="spellEnd"/>
      <w:r w:rsidRPr="00AE2E70">
        <w:rPr>
          <w:sz w:val="22"/>
          <w:szCs w:val="22"/>
          <w:lang w:val="en-US"/>
        </w:rPr>
        <w:t xml:space="preserve"> </w:t>
      </w:r>
      <w:proofErr w:type="gramStart"/>
      <w:r w:rsidRPr="00AE2E70">
        <w:rPr>
          <w:sz w:val="22"/>
          <w:szCs w:val="22"/>
          <w:lang w:val="en-US"/>
        </w:rPr>
        <w:t>13</w:t>
      </w:r>
      <w:r w:rsidR="00AC6E44" w:rsidRPr="00AE2E70">
        <w:rPr>
          <w:sz w:val="22"/>
          <w:szCs w:val="22"/>
          <w:lang w:val="en-US"/>
        </w:rPr>
        <w:t> :</w:t>
      </w:r>
      <w:proofErr w:type="gramEnd"/>
      <w:r w:rsidR="00AC6E44" w:rsidRPr="00AE2E70">
        <w:rPr>
          <w:sz w:val="22"/>
          <w:szCs w:val="22"/>
          <w:lang w:val="en-US"/>
        </w:rPr>
        <w:t xml:space="preserve"> Organizing Your Argument</w:t>
      </w:r>
    </w:p>
    <w:p w:rsidR="00B70B13" w:rsidRPr="00AE2E70" w:rsidRDefault="00B70B13" w:rsidP="009B5ACF">
      <w:pPr>
        <w:pStyle w:val="ListParagraph"/>
        <w:numPr>
          <w:ilvl w:val="0"/>
          <w:numId w:val="2"/>
        </w:numPr>
        <w:ind w:hanging="153"/>
        <w:rPr>
          <w:sz w:val="22"/>
          <w:szCs w:val="22"/>
          <w:lang w:val="en-US"/>
        </w:rPr>
      </w:pPr>
      <w:r w:rsidRPr="00AE2E70">
        <w:rPr>
          <w:sz w:val="22"/>
          <w:szCs w:val="22"/>
          <w:lang w:val="en-US"/>
        </w:rPr>
        <w:t xml:space="preserve">Booth et al., </w:t>
      </w:r>
      <w:proofErr w:type="spellStart"/>
      <w:r w:rsidRPr="00AE2E70">
        <w:rPr>
          <w:sz w:val="22"/>
          <w:szCs w:val="22"/>
          <w:lang w:val="en-US"/>
        </w:rPr>
        <w:t>ch.</w:t>
      </w:r>
      <w:proofErr w:type="spellEnd"/>
      <w:r w:rsidRPr="00AE2E70">
        <w:rPr>
          <w:sz w:val="22"/>
          <w:szCs w:val="22"/>
          <w:lang w:val="en-US"/>
        </w:rPr>
        <w:t xml:space="preserve"> </w:t>
      </w:r>
      <w:proofErr w:type="gramStart"/>
      <w:r w:rsidRPr="00AE2E70">
        <w:rPr>
          <w:sz w:val="22"/>
          <w:szCs w:val="22"/>
          <w:lang w:val="en-US"/>
        </w:rPr>
        <w:t>14</w:t>
      </w:r>
      <w:r w:rsidR="00AC6E44" w:rsidRPr="00AE2E70">
        <w:rPr>
          <w:sz w:val="22"/>
          <w:szCs w:val="22"/>
          <w:lang w:val="en-US"/>
        </w:rPr>
        <w:t> :</w:t>
      </w:r>
      <w:proofErr w:type="gramEnd"/>
      <w:r w:rsidR="00AC6E44" w:rsidRPr="00AE2E70">
        <w:rPr>
          <w:sz w:val="22"/>
          <w:szCs w:val="22"/>
          <w:lang w:val="en-US"/>
        </w:rPr>
        <w:t xml:space="preserve"> Incorporating Sources</w:t>
      </w:r>
    </w:p>
    <w:p w:rsidR="00B70B13" w:rsidRPr="00AE2E70" w:rsidRDefault="00B70B13" w:rsidP="00AE2E70">
      <w:pPr>
        <w:ind w:left="284"/>
        <w:rPr>
          <w:i/>
          <w:iCs/>
          <w:sz w:val="22"/>
          <w:szCs w:val="22"/>
          <w:lang w:val="fr-FR"/>
        </w:rPr>
      </w:pPr>
      <w:r w:rsidRPr="00921988">
        <w:rPr>
          <w:i/>
          <w:iCs/>
          <w:sz w:val="22"/>
          <w:szCs w:val="22"/>
          <w:lang w:val="fr-FR"/>
        </w:rPr>
        <w:t>Exposé</w:t>
      </w:r>
      <w:r w:rsidRPr="00AE2E70">
        <w:rPr>
          <w:i/>
          <w:iCs/>
          <w:sz w:val="22"/>
          <w:szCs w:val="22"/>
          <w:lang w:val="fr-FR"/>
        </w:rPr>
        <w:t xml:space="preserve"> : </w:t>
      </w:r>
      <w:r w:rsidRPr="00AE2E70">
        <w:rPr>
          <w:sz w:val="22"/>
          <w:szCs w:val="22"/>
          <w:lang w:val="fr-FR"/>
        </w:rPr>
        <w:t>Technique</w:t>
      </w:r>
      <w:r w:rsidR="00856B03" w:rsidRPr="00AE2E70">
        <w:rPr>
          <w:sz w:val="22"/>
          <w:szCs w:val="22"/>
          <w:lang w:val="fr-FR"/>
        </w:rPr>
        <w:t>s</w:t>
      </w:r>
      <w:r w:rsidRPr="00AE2E70">
        <w:rPr>
          <w:sz w:val="22"/>
          <w:szCs w:val="22"/>
          <w:lang w:val="fr-FR"/>
        </w:rPr>
        <w:t xml:space="preserve"> de recherche 9 &amp; 10</w:t>
      </w:r>
    </w:p>
    <w:p w:rsidR="00B70B13" w:rsidRPr="00AE2E70" w:rsidRDefault="00B70B13" w:rsidP="00B70B13">
      <w:pPr>
        <w:rPr>
          <w:sz w:val="22"/>
          <w:szCs w:val="22"/>
          <w:lang w:val="fr-FR"/>
        </w:rPr>
      </w:pPr>
    </w:p>
    <w:p w:rsidR="00B70B13" w:rsidRPr="00AE2E70" w:rsidRDefault="00B70B13" w:rsidP="00AE2E70">
      <w:pPr>
        <w:rPr>
          <w:b/>
          <w:bCs/>
          <w:sz w:val="22"/>
          <w:szCs w:val="22"/>
          <w:lang w:val="fr-FR"/>
        </w:rPr>
      </w:pPr>
      <w:r w:rsidRPr="00AE2E70">
        <w:rPr>
          <w:b/>
          <w:bCs/>
          <w:sz w:val="22"/>
          <w:szCs w:val="22"/>
          <w:lang w:val="fr-FR"/>
        </w:rPr>
        <w:t>Séance 8</w:t>
      </w:r>
    </w:p>
    <w:p w:rsidR="00B70B13" w:rsidRPr="00AE2E70" w:rsidRDefault="00B70B13" w:rsidP="00AE2E70">
      <w:pPr>
        <w:ind w:left="284"/>
        <w:rPr>
          <w:i/>
          <w:iCs/>
          <w:sz w:val="22"/>
          <w:szCs w:val="22"/>
          <w:lang w:val="en-US"/>
        </w:rPr>
      </w:pPr>
      <w:r w:rsidRPr="00AE2E70">
        <w:rPr>
          <w:i/>
          <w:iCs/>
          <w:sz w:val="22"/>
          <w:szCs w:val="22"/>
          <w:lang w:val="en-US"/>
        </w:rPr>
        <w:t xml:space="preserve">Lecture hebdomadaire : </w:t>
      </w:r>
    </w:p>
    <w:p w:rsidR="00B70B13" w:rsidRPr="00AE2E70" w:rsidRDefault="00B70B13" w:rsidP="009B5ACF">
      <w:pPr>
        <w:pStyle w:val="ListParagraph"/>
        <w:numPr>
          <w:ilvl w:val="0"/>
          <w:numId w:val="2"/>
        </w:numPr>
        <w:ind w:hanging="153"/>
        <w:rPr>
          <w:sz w:val="22"/>
          <w:szCs w:val="22"/>
          <w:lang w:val="en-US"/>
        </w:rPr>
      </w:pPr>
      <w:r w:rsidRPr="00AE2E70">
        <w:rPr>
          <w:sz w:val="22"/>
          <w:szCs w:val="22"/>
          <w:lang w:val="en-US"/>
        </w:rPr>
        <w:t xml:space="preserve">Booth et al., </w:t>
      </w:r>
      <w:proofErr w:type="spellStart"/>
      <w:r w:rsidRPr="00AE2E70">
        <w:rPr>
          <w:sz w:val="22"/>
          <w:szCs w:val="22"/>
          <w:lang w:val="en-US"/>
        </w:rPr>
        <w:t>ch.</w:t>
      </w:r>
      <w:proofErr w:type="spellEnd"/>
      <w:r w:rsidRPr="00AE2E70">
        <w:rPr>
          <w:sz w:val="22"/>
          <w:szCs w:val="22"/>
          <w:lang w:val="en-US"/>
        </w:rPr>
        <w:t xml:space="preserve"> </w:t>
      </w:r>
      <w:proofErr w:type="gramStart"/>
      <w:r w:rsidRPr="00AE2E70">
        <w:rPr>
          <w:sz w:val="22"/>
          <w:szCs w:val="22"/>
          <w:lang w:val="en-US"/>
        </w:rPr>
        <w:t>15</w:t>
      </w:r>
      <w:r w:rsidR="00AC6E44" w:rsidRPr="00AE2E70">
        <w:rPr>
          <w:sz w:val="22"/>
          <w:szCs w:val="22"/>
          <w:lang w:val="en-US"/>
        </w:rPr>
        <w:t> :</w:t>
      </w:r>
      <w:proofErr w:type="gramEnd"/>
      <w:r w:rsidR="00AC6E44" w:rsidRPr="00AE2E70">
        <w:rPr>
          <w:sz w:val="22"/>
          <w:szCs w:val="22"/>
          <w:lang w:val="en-US"/>
        </w:rPr>
        <w:t xml:space="preserve"> Communicating Evidence Visually</w:t>
      </w:r>
    </w:p>
    <w:p w:rsidR="00B70B13" w:rsidRPr="00AE2E70" w:rsidRDefault="00B70B13" w:rsidP="00AE2E70">
      <w:pPr>
        <w:ind w:left="284"/>
        <w:rPr>
          <w:i/>
          <w:iCs/>
          <w:sz w:val="22"/>
          <w:szCs w:val="22"/>
          <w:lang w:val="fr-FR"/>
        </w:rPr>
      </w:pPr>
      <w:r w:rsidRPr="00921988">
        <w:rPr>
          <w:i/>
          <w:iCs/>
          <w:sz w:val="22"/>
          <w:szCs w:val="22"/>
          <w:lang w:val="fr-FR"/>
        </w:rPr>
        <w:t>Projet de recherche</w:t>
      </w:r>
      <w:r w:rsidR="00856B03" w:rsidRPr="00AE2E70">
        <w:rPr>
          <w:i/>
          <w:iCs/>
          <w:sz w:val="22"/>
          <w:szCs w:val="22"/>
          <w:lang w:val="fr-FR"/>
        </w:rPr>
        <w:t xml:space="preserve"> : </w:t>
      </w:r>
      <w:r w:rsidRPr="00AE2E70">
        <w:rPr>
          <w:sz w:val="22"/>
          <w:szCs w:val="22"/>
          <w:lang w:val="fr-FR"/>
        </w:rPr>
        <w:t>Présentation du projet final (1)</w:t>
      </w:r>
    </w:p>
    <w:p w:rsidR="00B70B13" w:rsidRPr="00AE2E70" w:rsidRDefault="00B70B13" w:rsidP="00B70B13">
      <w:pPr>
        <w:rPr>
          <w:sz w:val="22"/>
          <w:szCs w:val="22"/>
          <w:lang w:val="fr-FR"/>
        </w:rPr>
      </w:pPr>
    </w:p>
    <w:p w:rsidR="00B70B13" w:rsidRPr="00AE2E70" w:rsidRDefault="00B70B13" w:rsidP="00B70B13">
      <w:pPr>
        <w:rPr>
          <w:b/>
          <w:bCs/>
          <w:sz w:val="22"/>
          <w:szCs w:val="22"/>
          <w:lang w:val="fr-FR"/>
        </w:rPr>
      </w:pPr>
      <w:r w:rsidRPr="00AE2E70">
        <w:rPr>
          <w:b/>
          <w:bCs/>
          <w:sz w:val="22"/>
          <w:szCs w:val="22"/>
          <w:lang w:val="fr-FR"/>
        </w:rPr>
        <w:t>Séance 9</w:t>
      </w:r>
    </w:p>
    <w:p w:rsidR="00B70B13" w:rsidRPr="00AE2E70" w:rsidRDefault="00B70B13" w:rsidP="00AE2E70">
      <w:pPr>
        <w:ind w:left="284"/>
        <w:rPr>
          <w:i/>
          <w:iCs/>
          <w:sz w:val="22"/>
          <w:szCs w:val="22"/>
          <w:lang w:val="fr-FR"/>
        </w:rPr>
      </w:pPr>
      <w:r w:rsidRPr="00AE2E70">
        <w:rPr>
          <w:i/>
          <w:iCs/>
          <w:sz w:val="22"/>
          <w:szCs w:val="22"/>
          <w:lang w:val="en-US"/>
        </w:rPr>
        <w:t>Lecture hebdomadaire</w:t>
      </w:r>
      <w:r w:rsidRPr="00AE2E70">
        <w:rPr>
          <w:i/>
          <w:iCs/>
          <w:sz w:val="22"/>
          <w:szCs w:val="22"/>
          <w:lang w:val="fr-FR"/>
        </w:rPr>
        <w:t xml:space="preserve"> : </w:t>
      </w:r>
    </w:p>
    <w:p w:rsidR="00B70B13" w:rsidRPr="00AE2E70" w:rsidRDefault="00B70B13" w:rsidP="009B5ACF">
      <w:pPr>
        <w:pStyle w:val="ListParagraph"/>
        <w:numPr>
          <w:ilvl w:val="0"/>
          <w:numId w:val="2"/>
        </w:numPr>
        <w:ind w:hanging="153"/>
        <w:rPr>
          <w:sz w:val="22"/>
          <w:szCs w:val="22"/>
          <w:lang w:val="en-US"/>
        </w:rPr>
      </w:pPr>
      <w:r w:rsidRPr="00AE2E70">
        <w:rPr>
          <w:sz w:val="22"/>
          <w:szCs w:val="22"/>
          <w:lang w:val="en-US"/>
        </w:rPr>
        <w:t xml:space="preserve">Booth et al., </w:t>
      </w:r>
      <w:proofErr w:type="spellStart"/>
      <w:r w:rsidRPr="00AE2E70">
        <w:rPr>
          <w:sz w:val="22"/>
          <w:szCs w:val="22"/>
          <w:lang w:val="en-US"/>
        </w:rPr>
        <w:t>ch.</w:t>
      </w:r>
      <w:proofErr w:type="spellEnd"/>
      <w:r w:rsidRPr="00AE2E70">
        <w:rPr>
          <w:sz w:val="22"/>
          <w:szCs w:val="22"/>
          <w:lang w:val="en-US"/>
        </w:rPr>
        <w:t xml:space="preserve"> </w:t>
      </w:r>
      <w:proofErr w:type="gramStart"/>
      <w:r w:rsidRPr="00AE2E70">
        <w:rPr>
          <w:sz w:val="22"/>
          <w:szCs w:val="22"/>
          <w:lang w:val="en-US"/>
        </w:rPr>
        <w:t>16</w:t>
      </w:r>
      <w:r w:rsidR="00AC6E44" w:rsidRPr="00AE2E70">
        <w:rPr>
          <w:sz w:val="22"/>
          <w:szCs w:val="22"/>
          <w:lang w:val="en-US"/>
        </w:rPr>
        <w:t> :</w:t>
      </w:r>
      <w:proofErr w:type="gramEnd"/>
      <w:r w:rsidR="00AC6E44" w:rsidRPr="00AE2E70">
        <w:rPr>
          <w:sz w:val="22"/>
          <w:szCs w:val="22"/>
          <w:lang w:val="en-US"/>
        </w:rPr>
        <w:t xml:space="preserve"> Introductions and Conclusions</w:t>
      </w:r>
    </w:p>
    <w:p w:rsidR="00B70B13" w:rsidRPr="00AE2E70" w:rsidRDefault="00B70B13" w:rsidP="00AE2E70">
      <w:pPr>
        <w:ind w:left="284"/>
        <w:rPr>
          <w:i/>
          <w:iCs/>
          <w:sz w:val="22"/>
          <w:szCs w:val="22"/>
          <w:lang w:val="fr-FR"/>
        </w:rPr>
      </w:pPr>
      <w:r w:rsidRPr="00921988">
        <w:rPr>
          <w:i/>
          <w:iCs/>
          <w:sz w:val="22"/>
          <w:szCs w:val="22"/>
          <w:lang w:val="fr-FR"/>
        </w:rPr>
        <w:t>Projet de recherche</w:t>
      </w:r>
      <w:r w:rsidR="00856B03" w:rsidRPr="00AE2E70">
        <w:rPr>
          <w:i/>
          <w:iCs/>
          <w:sz w:val="22"/>
          <w:szCs w:val="22"/>
          <w:lang w:val="fr-FR"/>
        </w:rPr>
        <w:t xml:space="preserve"> : </w:t>
      </w:r>
      <w:r w:rsidRPr="00AE2E70">
        <w:rPr>
          <w:sz w:val="22"/>
          <w:szCs w:val="22"/>
          <w:lang w:val="fr-FR"/>
        </w:rPr>
        <w:t>Présentation du projet final (2)</w:t>
      </w:r>
    </w:p>
    <w:p w:rsidR="00B70B13" w:rsidRPr="006A53CB" w:rsidRDefault="00B70B13" w:rsidP="00B70B13">
      <w:pPr>
        <w:rPr>
          <w:sz w:val="22"/>
          <w:szCs w:val="22"/>
          <w:highlight w:val="yellow"/>
          <w:lang w:val="fr-FR"/>
        </w:rPr>
      </w:pPr>
    </w:p>
    <w:p w:rsidR="00E21946" w:rsidRPr="00D131A3" w:rsidRDefault="00E21946" w:rsidP="00E21946">
      <w:pPr>
        <w:rPr>
          <w:sz w:val="11"/>
          <w:szCs w:val="11"/>
          <w:highlight w:val="yellow"/>
          <w:lang w:val="fr-FR"/>
        </w:rPr>
      </w:pPr>
    </w:p>
    <w:p w:rsidR="00DF21AA" w:rsidRPr="003E31F3" w:rsidRDefault="00DF21AA">
      <w:pPr>
        <w:rPr>
          <w:sz w:val="22"/>
          <w:szCs w:val="22"/>
          <w:lang w:val="fr-FR"/>
        </w:rPr>
      </w:pPr>
    </w:p>
    <w:p w:rsidR="00DF21AA" w:rsidRPr="00921988" w:rsidRDefault="00DF21AA">
      <w:pPr>
        <w:rPr>
          <w:rFonts w:cs="Times New Roman (Body CS)"/>
          <w:smallCaps/>
          <w:color w:val="770F00"/>
          <w:sz w:val="28"/>
          <w:szCs w:val="28"/>
          <w:lang w:val="en-US"/>
        </w:rPr>
      </w:pPr>
      <w:r w:rsidRPr="00921988">
        <w:rPr>
          <w:rFonts w:cs="Times New Roman (Body CS)"/>
          <w:smallCaps/>
          <w:color w:val="770F00"/>
          <w:sz w:val="28"/>
          <w:szCs w:val="28"/>
          <w:lang w:val="en-US"/>
        </w:rPr>
        <w:t>Bibliographie</w:t>
      </w:r>
    </w:p>
    <w:p w:rsidR="00D131A3" w:rsidRPr="00D131A3" w:rsidRDefault="00D131A3" w:rsidP="00D131A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D131A3">
        <w:rPr>
          <w:rFonts w:eastAsia="Times New Roman" w:cstheme="minorHAnsi"/>
          <w:kern w:val="0"/>
          <w:sz w:val="22"/>
          <w:szCs w:val="22"/>
          <w14:ligatures w14:val="none"/>
        </w:rPr>
        <w:t xml:space="preserve">Abbott, Andrew Delano. </w:t>
      </w:r>
      <w:r w:rsidRPr="00D131A3">
        <w:rPr>
          <w:rFonts w:eastAsia="Times New Roman" w:cstheme="minorHAnsi"/>
          <w:i/>
          <w:iCs/>
          <w:kern w:val="0"/>
          <w:sz w:val="22"/>
          <w:szCs w:val="22"/>
          <w14:ligatures w14:val="none"/>
        </w:rPr>
        <w:t>Digital Paper: A Manual for Research and Writing with Library and Internet Materials</w:t>
      </w:r>
      <w:r w:rsidRPr="00D131A3">
        <w:rPr>
          <w:rFonts w:eastAsia="Times New Roman" w:cstheme="minorHAnsi"/>
          <w:kern w:val="0"/>
          <w:sz w:val="22"/>
          <w:szCs w:val="22"/>
          <w14:ligatures w14:val="none"/>
        </w:rPr>
        <w:t>. Chicago ; London: The University of Chicago Press, 2014.</w:t>
      </w:r>
    </w:p>
    <w:p w:rsidR="00D131A3" w:rsidRPr="00D131A3" w:rsidRDefault="00D131A3" w:rsidP="00D131A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D131A3">
        <w:rPr>
          <w:rFonts w:eastAsia="Times New Roman" w:cstheme="minorHAnsi"/>
          <w:kern w:val="0"/>
          <w:sz w:val="22"/>
          <w:szCs w:val="22"/>
          <w14:ligatures w14:val="none"/>
        </w:rPr>
        <w:t xml:space="preserve">Badache, Fanny, Leah Kimber, and Lucile Maertens, ed. </w:t>
      </w:r>
      <w:r w:rsidRPr="00D131A3">
        <w:rPr>
          <w:rFonts w:eastAsia="Times New Roman" w:cstheme="minorHAnsi"/>
          <w:i/>
          <w:iCs/>
          <w:kern w:val="0"/>
          <w:sz w:val="22"/>
          <w:szCs w:val="22"/>
          <w14:ligatures w14:val="none"/>
        </w:rPr>
        <w:t>International Organizations and Research Methods: An Introduction</w:t>
      </w:r>
      <w:r w:rsidRPr="00D131A3">
        <w:rPr>
          <w:rFonts w:eastAsia="Times New Roman" w:cstheme="minorHAnsi"/>
          <w:kern w:val="0"/>
          <w:sz w:val="22"/>
          <w:szCs w:val="22"/>
          <w14:ligatures w14:val="none"/>
        </w:rPr>
        <w:t xml:space="preserve">. Ann Arbor: University of Michigan Press, 2023. </w:t>
      </w:r>
    </w:p>
    <w:p w:rsidR="00D131A3" w:rsidRPr="00D131A3" w:rsidRDefault="00D131A3" w:rsidP="00D131A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D131A3">
        <w:rPr>
          <w:rFonts w:eastAsia="Times New Roman" w:cstheme="minorHAnsi"/>
          <w:kern w:val="0"/>
          <w:sz w:val="22"/>
          <w:szCs w:val="22"/>
          <w14:ligatures w14:val="none"/>
        </w:rPr>
        <w:t xml:space="preserve">Becker, Howard Saul. </w:t>
      </w:r>
      <w:r w:rsidRPr="00D131A3">
        <w:rPr>
          <w:rFonts w:eastAsia="Times New Roman" w:cstheme="minorHAnsi"/>
          <w:i/>
          <w:iCs/>
          <w:kern w:val="0"/>
          <w:sz w:val="22"/>
          <w:szCs w:val="22"/>
          <w14:ligatures w14:val="none"/>
        </w:rPr>
        <w:t>Les ficelles du métier: comment conduire sa recherche en sciences sociales</w:t>
      </w:r>
      <w:r w:rsidRPr="00D131A3">
        <w:rPr>
          <w:rFonts w:eastAsia="Times New Roman" w:cstheme="minorHAnsi"/>
          <w:kern w:val="0"/>
          <w:sz w:val="22"/>
          <w:szCs w:val="22"/>
          <w14:ligatures w14:val="none"/>
        </w:rPr>
        <w:t>. Paris: La Découverte, 2007.</w:t>
      </w:r>
    </w:p>
    <w:p w:rsidR="00D131A3" w:rsidRPr="00D131A3" w:rsidRDefault="00D131A3" w:rsidP="00D131A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D131A3">
        <w:rPr>
          <w:rFonts w:eastAsia="Times New Roman" w:cstheme="minorHAnsi"/>
          <w:kern w:val="0"/>
          <w:sz w:val="22"/>
          <w:szCs w:val="22"/>
          <w14:ligatures w14:val="none"/>
        </w:rPr>
        <w:t xml:space="preserve">Booth, Wayne C., Gregory G. Colomb, Joseph M. Williams, Joseph Bizup, and William T. Fitzgerald. </w:t>
      </w:r>
      <w:r w:rsidRPr="00D131A3">
        <w:rPr>
          <w:rFonts w:eastAsia="Times New Roman" w:cstheme="minorHAnsi"/>
          <w:i/>
          <w:iCs/>
          <w:kern w:val="0"/>
          <w:sz w:val="22"/>
          <w:szCs w:val="22"/>
          <w14:ligatures w14:val="none"/>
        </w:rPr>
        <w:t>The Craft of Research</w:t>
      </w:r>
      <w:r w:rsidRPr="00D131A3">
        <w:rPr>
          <w:rFonts w:eastAsia="Times New Roman" w:cstheme="minorHAnsi"/>
          <w:kern w:val="0"/>
          <w:sz w:val="22"/>
          <w:szCs w:val="22"/>
          <w14:ligatures w14:val="none"/>
        </w:rPr>
        <w:t xml:space="preserve">. </w:t>
      </w:r>
      <w:r w:rsidR="004416DA">
        <w:rPr>
          <w:rFonts w:eastAsia="Times New Roman" w:cstheme="minorHAnsi"/>
          <w:kern w:val="0"/>
          <w:sz w:val="22"/>
          <w:szCs w:val="22"/>
          <w:lang w:val="fr-FR"/>
          <w14:ligatures w14:val="none"/>
        </w:rPr>
        <w:t>4th</w:t>
      </w:r>
      <w:r w:rsidRPr="00D131A3">
        <w:rPr>
          <w:rFonts w:eastAsia="Times New Roman" w:cstheme="minorHAnsi"/>
          <w:kern w:val="0"/>
          <w:sz w:val="22"/>
          <w:szCs w:val="22"/>
          <w14:ligatures w14:val="none"/>
        </w:rPr>
        <w:t xml:space="preserve"> edition. Chicago: The University of Chicago Press, 2016.</w:t>
      </w:r>
    </w:p>
    <w:p w:rsidR="00D131A3" w:rsidRPr="00D131A3" w:rsidRDefault="00D131A3" w:rsidP="00D131A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D131A3">
        <w:rPr>
          <w:rFonts w:eastAsia="Times New Roman" w:cstheme="minorHAnsi"/>
          <w:kern w:val="0"/>
          <w:sz w:val="22"/>
          <w:szCs w:val="22"/>
          <w14:ligatures w14:val="none"/>
        </w:rPr>
        <w:t xml:space="preserve">Coman, Ramona, Amandine Crespy, </w:t>
      </w:r>
      <w:r w:rsidR="004416DA">
        <w:rPr>
          <w:rFonts w:eastAsia="Times New Roman" w:cstheme="minorHAnsi"/>
          <w:kern w:val="0"/>
          <w:sz w:val="22"/>
          <w:szCs w:val="22"/>
          <w:lang w:val="fr-FR"/>
          <w14:ligatures w14:val="none"/>
        </w:rPr>
        <w:t>et</w:t>
      </w:r>
      <w:r w:rsidRPr="00D131A3">
        <w:rPr>
          <w:rFonts w:eastAsia="Times New Roman" w:cstheme="minorHAnsi"/>
          <w:kern w:val="0"/>
          <w:sz w:val="22"/>
          <w:szCs w:val="22"/>
          <w14:ligatures w14:val="none"/>
        </w:rPr>
        <w:t xml:space="preserve"> Frédéric Louault. </w:t>
      </w:r>
      <w:r w:rsidRPr="00D131A3">
        <w:rPr>
          <w:rFonts w:eastAsia="Times New Roman" w:cstheme="minorHAnsi"/>
          <w:i/>
          <w:iCs/>
          <w:kern w:val="0"/>
          <w:sz w:val="22"/>
          <w:szCs w:val="22"/>
          <w14:ligatures w14:val="none"/>
        </w:rPr>
        <w:t>Méthodes de la science politique: de la question de départ à l’analyse des données</w:t>
      </w:r>
      <w:r w:rsidRPr="00D131A3">
        <w:rPr>
          <w:rFonts w:eastAsia="Times New Roman" w:cstheme="minorHAnsi"/>
          <w:kern w:val="0"/>
          <w:sz w:val="22"/>
          <w:szCs w:val="22"/>
          <w14:ligatures w14:val="none"/>
        </w:rPr>
        <w:t>, 20</w:t>
      </w:r>
      <w:r w:rsidRPr="00D131A3">
        <w:rPr>
          <w:rFonts w:eastAsia="Times New Roman" w:cstheme="minorHAnsi"/>
          <w:kern w:val="0"/>
          <w:sz w:val="22"/>
          <w:szCs w:val="22"/>
          <w:lang w:val="fr-FR"/>
          <w14:ligatures w14:val="none"/>
        </w:rPr>
        <w:t>22</w:t>
      </w:r>
      <w:r w:rsidRPr="00D131A3">
        <w:rPr>
          <w:rFonts w:eastAsia="Times New Roman" w:cstheme="minorHAnsi"/>
          <w:kern w:val="0"/>
          <w:sz w:val="22"/>
          <w:szCs w:val="22"/>
          <w14:ligatures w14:val="none"/>
        </w:rPr>
        <w:t>.</w:t>
      </w:r>
    </w:p>
    <w:p w:rsidR="00D131A3" w:rsidRPr="00D131A3" w:rsidRDefault="00D131A3" w:rsidP="00D131A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D131A3">
        <w:rPr>
          <w:rFonts w:eastAsia="Times New Roman" w:cstheme="minorHAnsi"/>
          <w:kern w:val="0"/>
          <w:sz w:val="22"/>
          <w:szCs w:val="22"/>
          <w14:ligatures w14:val="none"/>
        </w:rPr>
        <w:t xml:space="preserve">Devin, Guillaume, ed. </w:t>
      </w:r>
      <w:r w:rsidRPr="00D131A3">
        <w:rPr>
          <w:rFonts w:eastAsia="Times New Roman" w:cstheme="minorHAnsi"/>
          <w:i/>
          <w:iCs/>
          <w:kern w:val="0"/>
          <w:sz w:val="22"/>
          <w:szCs w:val="22"/>
          <w14:ligatures w14:val="none"/>
        </w:rPr>
        <w:t>Méthodes de recherche en relations internationales</w:t>
      </w:r>
      <w:r w:rsidRPr="00D131A3">
        <w:rPr>
          <w:rFonts w:eastAsia="Times New Roman" w:cstheme="minorHAnsi"/>
          <w:kern w:val="0"/>
          <w:sz w:val="22"/>
          <w:szCs w:val="22"/>
          <w14:ligatures w14:val="none"/>
        </w:rPr>
        <w:t>. Paris: Presses de Sciences Po, 2016.</w:t>
      </w:r>
    </w:p>
    <w:p w:rsidR="00D131A3" w:rsidRPr="00D131A3" w:rsidRDefault="00D131A3" w:rsidP="00D131A3">
      <w:pPr>
        <w:ind w:left="426" w:hanging="426"/>
        <w:rPr>
          <w:rFonts w:eastAsia="Times New Roman" w:cstheme="minorHAnsi"/>
          <w:kern w:val="0"/>
          <w:sz w:val="22"/>
          <w:szCs w:val="22"/>
          <w14:ligatures w14:val="none"/>
        </w:rPr>
      </w:pPr>
      <w:r w:rsidRPr="00D131A3">
        <w:rPr>
          <w:rFonts w:eastAsia="Times New Roman" w:cstheme="minorHAnsi"/>
          <w:kern w:val="0"/>
          <w:sz w:val="22"/>
          <w:szCs w:val="22"/>
          <w14:ligatures w14:val="none"/>
        </w:rPr>
        <w:t xml:space="preserve">Surel, Yves. </w:t>
      </w:r>
      <w:r w:rsidRPr="00D131A3">
        <w:rPr>
          <w:rFonts w:eastAsia="Times New Roman" w:cstheme="minorHAnsi"/>
          <w:i/>
          <w:iCs/>
          <w:kern w:val="0"/>
          <w:sz w:val="22"/>
          <w:szCs w:val="22"/>
          <w14:ligatures w14:val="none"/>
        </w:rPr>
        <w:t>La science politique et ses méthodes</w:t>
      </w:r>
      <w:r w:rsidRPr="00D131A3">
        <w:rPr>
          <w:rFonts w:eastAsia="Times New Roman" w:cstheme="minorHAnsi"/>
          <w:kern w:val="0"/>
          <w:sz w:val="22"/>
          <w:szCs w:val="22"/>
          <w14:ligatures w14:val="none"/>
        </w:rPr>
        <w:t>. Paris: Armand Colin, 2015.</w:t>
      </w:r>
    </w:p>
    <w:p w:rsidR="00855F9D" w:rsidRPr="003E31F3" w:rsidRDefault="00855F9D">
      <w:pPr>
        <w:rPr>
          <w:sz w:val="22"/>
          <w:szCs w:val="22"/>
          <w:lang w:val="fr-FR"/>
        </w:rPr>
      </w:pPr>
    </w:p>
    <w:sectPr w:rsidR="00855F9D" w:rsidRPr="003E31F3">
      <w:footerReference w:type="even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21C9B" w:rsidRDefault="00121C9B" w:rsidP="001607E4">
      <w:r>
        <w:separator/>
      </w:r>
    </w:p>
  </w:endnote>
  <w:endnote w:type="continuationSeparator" w:id="0">
    <w:p w:rsidR="00121C9B" w:rsidRDefault="00121C9B" w:rsidP="00160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 (Body CS)">
    <w:panose1 w:val="020B0604020202020204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912131828"/>
      <w:docPartObj>
        <w:docPartGallery w:val="Page Numbers (Bottom of Page)"/>
        <w:docPartUnique/>
      </w:docPartObj>
    </w:sdtPr>
    <w:sdtContent>
      <w:p w:rsidR="001607E4" w:rsidRDefault="001607E4" w:rsidP="008E5CE0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:rsidR="001607E4" w:rsidRDefault="00160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607E4" w:rsidRPr="001607E4" w:rsidRDefault="00000000" w:rsidP="008E5CE0">
    <w:pPr>
      <w:pStyle w:val="Footer"/>
      <w:framePr w:wrap="none" w:vAnchor="text" w:hAnchor="margin" w:xAlign="center" w:y="1"/>
      <w:rPr>
        <w:rStyle w:val="PageNumber"/>
        <w:lang w:val="en-US"/>
      </w:rPr>
    </w:pPr>
    <w:sdt>
      <w:sdtPr>
        <w:rPr>
          <w:rStyle w:val="PageNumber"/>
        </w:rPr>
        <w:id w:val="-142269939"/>
        <w:docPartObj>
          <w:docPartGallery w:val="Page Numbers (Bottom of Page)"/>
          <w:docPartUnique/>
        </w:docPartObj>
      </w:sdtPr>
      <w:sdtContent>
        <w:r w:rsidR="001607E4">
          <w:rPr>
            <w:rStyle w:val="PageNumber"/>
          </w:rPr>
          <w:fldChar w:fldCharType="begin"/>
        </w:r>
        <w:r w:rsidR="001607E4">
          <w:rPr>
            <w:rStyle w:val="PageNumber"/>
          </w:rPr>
          <w:instrText xml:space="preserve"> PAGE </w:instrText>
        </w:r>
        <w:r w:rsidR="001607E4">
          <w:rPr>
            <w:rStyle w:val="PageNumber"/>
          </w:rPr>
          <w:fldChar w:fldCharType="separate"/>
        </w:r>
        <w:r w:rsidR="001607E4">
          <w:rPr>
            <w:rStyle w:val="PageNumber"/>
            <w:noProof/>
          </w:rPr>
          <w:t>2</w:t>
        </w:r>
        <w:r w:rsidR="001607E4">
          <w:rPr>
            <w:rStyle w:val="PageNumber"/>
          </w:rPr>
          <w:fldChar w:fldCharType="end"/>
        </w:r>
      </w:sdtContent>
    </w:sdt>
    <w:r w:rsidR="001607E4">
      <w:rPr>
        <w:rStyle w:val="PageNumber"/>
        <w:lang w:val="en-US"/>
      </w:rPr>
      <w:t>/2</w:t>
    </w:r>
  </w:p>
  <w:p w:rsidR="001607E4" w:rsidRDefault="001607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21C9B" w:rsidRDefault="00121C9B" w:rsidP="001607E4">
      <w:r>
        <w:separator/>
      </w:r>
    </w:p>
  </w:footnote>
  <w:footnote w:type="continuationSeparator" w:id="0">
    <w:p w:rsidR="00121C9B" w:rsidRDefault="00121C9B" w:rsidP="001607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86999"/>
    <w:multiLevelType w:val="hybridMultilevel"/>
    <w:tmpl w:val="889E8FA4"/>
    <w:lvl w:ilvl="0" w:tplc="0012F730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78098C"/>
    <w:multiLevelType w:val="hybridMultilevel"/>
    <w:tmpl w:val="F320A0F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143600"/>
    <w:multiLevelType w:val="hybridMultilevel"/>
    <w:tmpl w:val="9EF6D8DC"/>
    <w:lvl w:ilvl="0" w:tplc="5F14E4A2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9799659">
    <w:abstractNumId w:val="1"/>
  </w:num>
  <w:num w:numId="2" w16cid:durableId="1743721914">
    <w:abstractNumId w:val="2"/>
  </w:num>
  <w:num w:numId="3" w16cid:durableId="12875414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7F0"/>
    <w:rsid w:val="00074B79"/>
    <w:rsid w:val="000E5909"/>
    <w:rsid w:val="0010176E"/>
    <w:rsid w:val="00121C9B"/>
    <w:rsid w:val="001607E4"/>
    <w:rsid w:val="003D7A2D"/>
    <w:rsid w:val="003E31F3"/>
    <w:rsid w:val="004126E1"/>
    <w:rsid w:val="004416DA"/>
    <w:rsid w:val="00475091"/>
    <w:rsid w:val="00655E21"/>
    <w:rsid w:val="006A53CB"/>
    <w:rsid w:val="006F1A9F"/>
    <w:rsid w:val="00700EF8"/>
    <w:rsid w:val="00736A08"/>
    <w:rsid w:val="00855F9D"/>
    <w:rsid w:val="00856B03"/>
    <w:rsid w:val="00896766"/>
    <w:rsid w:val="00921988"/>
    <w:rsid w:val="009B5ACF"/>
    <w:rsid w:val="009C79BB"/>
    <w:rsid w:val="00A46CA7"/>
    <w:rsid w:val="00A56EA4"/>
    <w:rsid w:val="00AC6E44"/>
    <w:rsid w:val="00AE2E70"/>
    <w:rsid w:val="00B5180D"/>
    <w:rsid w:val="00B70B13"/>
    <w:rsid w:val="00C73C65"/>
    <w:rsid w:val="00CA5681"/>
    <w:rsid w:val="00CD47F0"/>
    <w:rsid w:val="00CE3FD4"/>
    <w:rsid w:val="00D131A3"/>
    <w:rsid w:val="00DF21AA"/>
    <w:rsid w:val="00E21946"/>
    <w:rsid w:val="00E55937"/>
    <w:rsid w:val="00FC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56FB91B"/>
  <w15:chartTrackingRefBased/>
  <w15:docId w15:val="{F2CD464D-828E-F840-BDD8-DA87477AE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FR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21946"/>
    <w:pPr>
      <w:ind w:left="720"/>
      <w:contextualSpacing/>
    </w:pPr>
  </w:style>
  <w:style w:type="table" w:styleId="TableGrid">
    <w:name w:val="Table Grid"/>
    <w:basedOn w:val="TableNormal"/>
    <w:uiPriority w:val="39"/>
    <w:rsid w:val="00CA56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131A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131A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131A3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607E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07E4"/>
  </w:style>
  <w:style w:type="paragraph" w:styleId="Footer">
    <w:name w:val="footer"/>
    <w:basedOn w:val="Normal"/>
    <w:link w:val="FooterChar"/>
    <w:uiPriority w:val="99"/>
    <w:unhideWhenUsed/>
    <w:rsid w:val="001607E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07E4"/>
  </w:style>
  <w:style w:type="character" w:styleId="PageNumber">
    <w:name w:val="page number"/>
    <w:basedOn w:val="DefaultParagraphFont"/>
    <w:uiPriority w:val="99"/>
    <w:semiHidden/>
    <w:unhideWhenUsed/>
    <w:rsid w:val="001607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033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40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92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06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6617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06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53393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02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70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77490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34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5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924847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031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56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50579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4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695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084332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21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0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536606">
          <w:marLeft w:val="4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88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06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04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816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T</dc:creator>
  <cp:keywords/>
  <dc:description/>
  <cp:lastModifiedBy>S T</cp:lastModifiedBy>
  <cp:revision>17</cp:revision>
  <dcterms:created xsi:type="dcterms:W3CDTF">2023-08-29T12:07:00Z</dcterms:created>
  <dcterms:modified xsi:type="dcterms:W3CDTF">2023-08-30T19:23:00Z</dcterms:modified>
</cp:coreProperties>
</file>