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CE2E05" w14:textId="42EE213B" w:rsidR="002D01C5" w:rsidRPr="00BD322B" w:rsidRDefault="00BD322B" w:rsidP="00BD322B">
      <w:pPr>
        <w:jc w:val="center"/>
        <w:rPr>
          <w:sz w:val="28"/>
          <w:szCs w:val="28"/>
        </w:rPr>
      </w:pPr>
      <w:bookmarkStart w:id="0" w:name="_GoBack"/>
      <w:bookmarkEnd w:id="0"/>
      <w:r w:rsidRPr="00BD322B">
        <w:rPr>
          <w:sz w:val="28"/>
          <w:szCs w:val="28"/>
        </w:rPr>
        <w:t>Sociologie des catastrophes</w:t>
      </w:r>
    </w:p>
    <w:p w14:paraId="447DB0BF" w14:textId="09DE4EB2" w:rsidR="00BD322B" w:rsidRDefault="006B66A1" w:rsidP="006B66A1">
      <w:pPr>
        <w:spacing w:after="0"/>
        <w:jc w:val="right"/>
      </w:pPr>
      <w:r>
        <w:t>Benoit Giry</w:t>
      </w:r>
    </w:p>
    <w:p w14:paraId="307DC2E1" w14:textId="1B854C0A" w:rsidR="006B66A1" w:rsidRDefault="006B66A1" w:rsidP="006B66A1">
      <w:pPr>
        <w:spacing w:after="0"/>
        <w:jc w:val="right"/>
      </w:pPr>
      <w:r>
        <w:t>Maître de conférences en sociologie</w:t>
      </w:r>
    </w:p>
    <w:p w14:paraId="63C2D28E" w14:textId="3DF4A47F" w:rsidR="006B66A1" w:rsidRDefault="006B66A1" w:rsidP="006B66A1">
      <w:pPr>
        <w:spacing w:after="0"/>
        <w:jc w:val="right"/>
      </w:pPr>
      <w:r>
        <w:t>Sciences Po Rennes – Arènes (UMR CNRS 6051)</w:t>
      </w:r>
    </w:p>
    <w:p w14:paraId="0CACDBE7" w14:textId="77777777" w:rsidR="006B66A1" w:rsidRDefault="006B66A1" w:rsidP="00BD322B">
      <w:pPr>
        <w:jc w:val="both"/>
      </w:pPr>
    </w:p>
    <w:p w14:paraId="4097DC77" w14:textId="3352DB1E" w:rsidR="00D47341" w:rsidRDefault="00BD322B" w:rsidP="00BD322B">
      <w:pPr>
        <w:jc w:val="both"/>
      </w:pPr>
      <w:r>
        <w:t>La sociologie nomme</w:t>
      </w:r>
      <w:r w:rsidR="00D90AC8">
        <w:t xml:space="preserve"> « désastre » ou</w:t>
      </w:r>
      <w:r>
        <w:t xml:space="preserve"> « catastrophe » tout évènement, localisé dans le temps et l’espace, </w:t>
      </w:r>
      <w:r w:rsidR="00F8208F">
        <w:t>au cours duquel une société subit</w:t>
      </w:r>
      <w:r>
        <w:t xml:space="preserve"> une perturbation importante</w:t>
      </w:r>
      <w:r w:rsidR="00150183">
        <w:t xml:space="preserve">, </w:t>
      </w:r>
      <w:r w:rsidR="004C6579">
        <w:t xml:space="preserve">allant </w:t>
      </w:r>
      <w:r>
        <w:t xml:space="preserve">parfois jusqu’à l’arrêt des activités </w:t>
      </w:r>
      <w:r w:rsidR="00BA02E3">
        <w:t>nécessaire à sa reproduction</w:t>
      </w:r>
      <w:r w:rsidR="00150183">
        <w:t>,</w:t>
      </w:r>
      <w:r>
        <w:t xml:space="preserve"> en raison des dangers de mort</w:t>
      </w:r>
      <w:r w:rsidR="00F8208F">
        <w:t xml:space="preserve"> </w:t>
      </w:r>
      <w:r>
        <w:t xml:space="preserve">ou de destruction qui pèsent sur </w:t>
      </w:r>
      <w:r w:rsidR="00F8208F">
        <w:t>s</w:t>
      </w:r>
      <w:r>
        <w:t xml:space="preserve">es individus et </w:t>
      </w:r>
      <w:r w:rsidR="00F8208F">
        <w:t>son</w:t>
      </w:r>
      <w:r>
        <w:t xml:space="preserve"> patrimoine matériel. Entendue en ce sens, </w:t>
      </w:r>
      <w:r w:rsidR="00150183">
        <w:t>une</w:t>
      </w:r>
      <w:r>
        <w:t xml:space="preserve"> catastrophe </w:t>
      </w:r>
      <w:r w:rsidR="00D47341">
        <w:t>peut être</w:t>
      </w:r>
      <w:r>
        <w:t xml:space="preserve"> générée par un grand nombre</w:t>
      </w:r>
      <w:r w:rsidR="004C6579">
        <w:t xml:space="preserve"> de facteurs que les sociologues nomment des</w:t>
      </w:r>
      <w:r>
        <w:t xml:space="preserve"> « agents » : des phénomènes météorologiques ou telluriques extrêmes, des violences (géo)politiques, des virus ou des bactéries, des accidents industriels</w:t>
      </w:r>
      <w:r w:rsidR="00BA02E3">
        <w:t>, etc</w:t>
      </w:r>
      <w:r>
        <w:t>.</w:t>
      </w:r>
      <w:r w:rsidR="00150183">
        <w:t xml:space="preserve"> </w:t>
      </w:r>
    </w:p>
    <w:p w14:paraId="7A66C725" w14:textId="57CCDACE" w:rsidR="00150183" w:rsidRDefault="00150183" w:rsidP="00BD322B">
      <w:pPr>
        <w:jc w:val="both"/>
      </w:pPr>
      <w:r>
        <w:t xml:space="preserve">Si l’on en croit les données internationales, </w:t>
      </w:r>
      <w:r w:rsidR="00F8208F">
        <w:t>le</w:t>
      </w:r>
      <w:r w:rsidR="00DA75F3">
        <w:t xml:space="preserve"> </w:t>
      </w:r>
      <w:r>
        <w:t>nombre</w:t>
      </w:r>
      <w:r w:rsidR="00F8208F">
        <w:t xml:space="preserve"> de catastrophes</w:t>
      </w:r>
      <w:r>
        <w:t xml:space="preserve"> aurait été multiplié par un facteur se situant entre 15 et 20 depuis les années 1960, passant de 40 à 600-800 par an de nos jours.</w:t>
      </w:r>
      <w:r w:rsidR="000468EE">
        <w:t xml:space="preserve"> Ces évènements sont inégalement distribués dans l’espace mais n’épargne</w:t>
      </w:r>
      <w:r w:rsidR="00396BDE">
        <w:t>nt</w:t>
      </w:r>
      <w:r w:rsidR="000468EE">
        <w:t xml:space="preserve"> aucune région du monde.</w:t>
      </w:r>
      <w:r>
        <w:t xml:space="preserve"> </w:t>
      </w:r>
      <w:r w:rsidR="000468EE">
        <w:t>Ainsi, e</w:t>
      </w:r>
      <w:r>
        <w:t>n dépit de la protection relative que vous assure une vie dans un pays du Nord, il n’est pas impossible que vous en ayez déjà vécu et il est</w:t>
      </w:r>
      <w:r w:rsidR="0081580A">
        <w:t xml:space="preserve"> en tout cas</w:t>
      </w:r>
      <w:r>
        <w:t xml:space="preserve"> très probable que vous en vivrez au cours de votre existence.</w:t>
      </w:r>
      <w:r w:rsidR="00DA75F3">
        <w:t xml:space="preserve"> Dans vos responsabilités professionnelles futures, que vous embrassiez une carrière dans une entreprise ou une administration,</w:t>
      </w:r>
      <w:r>
        <w:t xml:space="preserve"> </w:t>
      </w:r>
      <w:r w:rsidR="00DA75F3">
        <w:t xml:space="preserve">vous devrez vraisemblablement composer avec elle. </w:t>
      </w:r>
      <w:r w:rsidR="006A1AD4">
        <w:t>Au 21</w:t>
      </w:r>
      <w:r w:rsidR="006A1AD4" w:rsidRPr="006A1AD4">
        <w:rPr>
          <w:vertAlign w:val="superscript"/>
        </w:rPr>
        <w:t>e</w:t>
      </w:r>
      <w:r w:rsidR="006A1AD4">
        <w:t xml:space="preserve"> siècle, l</w:t>
      </w:r>
      <w:r>
        <w:t>a catastrophe est devenue une expérience relativement commune.</w:t>
      </w:r>
    </w:p>
    <w:p w14:paraId="671D4731" w14:textId="72C5514B" w:rsidR="00BD322B" w:rsidRDefault="00150183" w:rsidP="00BD322B">
      <w:pPr>
        <w:jc w:val="both"/>
      </w:pPr>
      <w:r>
        <w:t>Depuis le début du 20</w:t>
      </w:r>
      <w:r w:rsidRPr="00150183">
        <w:rPr>
          <w:vertAlign w:val="superscript"/>
        </w:rPr>
        <w:t>e</w:t>
      </w:r>
      <w:r>
        <w:t xml:space="preserve"> siècle, la sociologie étudie</w:t>
      </w:r>
      <w:r w:rsidR="00BD322B">
        <w:t xml:space="preserve"> les causes, les effets sociaux et les modes de gouvernement de ces évènements</w:t>
      </w:r>
      <w:r>
        <w:t>. Le but de ce cours sera de revenir sur les réponses qu’elle apporte</w:t>
      </w:r>
      <w:r w:rsidR="00BD322B">
        <w:t xml:space="preserve"> : comment </w:t>
      </w:r>
      <w:r w:rsidR="00BA02E3">
        <w:t>la sociologie a-t-elle construit les catastrophes</w:t>
      </w:r>
      <w:r w:rsidR="00576A9B">
        <w:t xml:space="preserve"> en tant qu’objet d’étude ?</w:t>
      </w:r>
      <w:r w:rsidR="00D90AC8">
        <w:t xml:space="preserve"> En quel sens peut-on dire que les catastrophes sont un phénomène social ? Quels sont les grands programmes de recherche qui ont marqué le développement de la spécialité nommée « sociologie des catastrophes » ? Plus fondamentalement : quelles sont les causes sociales des catastrophes ?</w:t>
      </w:r>
      <w:r w:rsidR="00576A9B">
        <w:t xml:space="preserve"> </w:t>
      </w:r>
      <w:r w:rsidR="00BD322B">
        <w:t>Quels effets sociaux ces évènements produisent-ils</w:t>
      </w:r>
      <w:r w:rsidR="00645D09">
        <w:t xml:space="preserve"> (sur les comportements individuels et collectifs, la structure sociale, les inégalités, le changement social, la culture) ?</w:t>
      </w:r>
      <w:r w:rsidR="00BD322B">
        <w:t xml:space="preserve"> </w:t>
      </w:r>
      <w:r>
        <w:t>Comment les responsables politiques, administratifs ou scientifiques, aux différentes échelles de gouvernement,</w:t>
      </w:r>
      <w:r w:rsidR="00576A9B">
        <w:t xml:space="preserve"> </w:t>
      </w:r>
      <w:r>
        <w:t>prennent en charge</w:t>
      </w:r>
      <w:r w:rsidR="00D90AC8">
        <w:t xml:space="preserve"> les désastres </w:t>
      </w:r>
      <w:r>
        <w:t>?</w:t>
      </w:r>
    </w:p>
    <w:p w14:paraId="7F7C5BAD" w14:textId="08A2FA59" w:rsidR="00BD322B" w:rsidRDefault="00150183" w:rsidP="00BD322B">
      <w:pPr>
        <w:jc w:val="both"/>
      </w:pPr>
      <w:r>
        <w:t>Afin de répondre à ces questions</w:t>
      </w:r>
      <w:r w:rsidR="00BA02E3">
        <w:t xml:space="preserve">, </w:t>
      </w:r>
      <w:r w:rsidR="00576A9B">
        <w:t>ce cours s’appuiera</w:t>
      </w:r>
      <w:r w:rsidR="00BA02E3">
        <w:t xml:space="preserve"> sur des travaux</w:t>
      </w:r>
      <w:r w:rsidR="00DA75F3">
        <w:t xml:space="preserve"> </w:t>
      </w:r>
      <w:r w:rsidR="00BA02E3">
        <w:t>portant sur des évènements variés (</w:t>
      </w:r>
      <w:r w:rsidR="00BD322B">
        <w:t>attentats terroristes, guerres, tremblements de terre, glissements de terrain, inondations, sécheresses, éruptions volcaniques, tempêtes, krachs boursiers, accidents industriels, épidémies</w:t>
      </w:r>
      <w:r w:rsidR="00BA02E3">
        <w:t>)</w:t>
      </w:r>
      <w:r w:rsidR="00576A9B">
        <w:t xml:space="preserve">, </w:t>
      </w:r>
      <w:r>
        <w:t xml:space="preserve">sur ce qu’ils nous disent </w:t>
      </w:r>
      <w:r w:rsidR="00DA75F3">
        <w:t>de la vie sociale en situation de catastrophe</w:t>
      </w:r>
      <w:r w:rsidR="00576A9B">
        <w:t xml:space="preserve"> et sur la façon dont nous pourrions collectivement et individuellement nous y préparer</w:t>
      </w:r>
      <w:r w:rsidR="00DA75F3">
        <w:t>.</w:t>
      </w:r>
    </w:p>
    <w:p w14:paraId="619B1102" w14:textId="14E85332" w:rsidR="00072D0A" w:rsidRDefault="00072D0A" w:rsidP="00BD322B">
      <w:pPr>
        <w:jc w:val="both"/>
      </w:pPr>
    </w:p>
    <w:p w14:paraId="2FCC6B00" w14:textId="4CB96840" w:rsidR="00072D0A" w:rsidRDefault="00072D0A" w:rsidP="00072D0A">
      <w:pPr>
        <w:pStyle w:val="Paragraphedeliste"/>
        <w:numPr>
          <w:ilvl w:val="0"/>
          <w:numId w:val="1"/>
        </w:numPr>
        <w:jc w:val="both"/>
      </w:pPr>
      <w:r>
        <w:t>Introduction générale : les catastrophes dans le monde.</w:t>
      </w:r>
    </w:p>
    <w:p w14:paraId="7FE1381D" w14:textId="338DE414" w:rsidR="00072D0A" w:rsidRDefault="00072D0A" w:rsidP="00072D0A">
      <w:pPr>
        <w:pStyle w:val="Paragraphedeliste"/>
        <w:numPr>
          <w:ilvl w:val="0"/>
          <w:numId w:val="1"/>
        </w:numPr>
        <w:jc w:val="both"/>
      </w:pPr>
      <w:r>
        <w:t>La sociologie face aux catastrophes.</w:t>
      </w:r>
    </w:p>
    <w:p w14:paraId="6573A203" w14:textId="7343925C" w:rsidR="00072D0A" w:rsidRDefault="00072D0A" w:rsidP="00072D0A">
      <w:pPr>
        <w:pStyle w:val="Paragraphedeliste"/>
        <w:numPr>
          <w:ilvl w:val="0"/>
          <w:numId w:val="1"/>
        </w:numPr>
        <w:jc w:val="both"/>
      </w:pPr>
      <w:r>
        <w:t>Les causes sociales des catastrophes.</w:t>
      </w:r>
    </w:p>
    <w:p w14:paraId="0252B6DB" w14:textId="0CDC9961" w:rsidR="00072D0A" w:rsidRDefault="00072D0A" w:rsidP="00072D0A">
      <w:pPr>
        <w:pStyle w:val="Paragraphedeliste"/>
        <w:numPr>
          <w:ilvl w:val="0"/>
          <w:numId w:val="1"/>
        </w:numPr>
        <w:jc w:val="both"/>
      </w:pPr>
      <w:r>
        <w:t>Les effets sociaux des catastrophes.</w:t>
      </w:r>
    </w:p>
    <w:p w14:paraId="05F4C7AD" w14:textId="50047A7C" w:rsidR="00072D0A" w:rsidRDefault="00072D0A" w:rsidP="00072D0A">
      <w:pPr>
        <w:pStyle w:val="Paragraphedeliste"/>
        <w:numPr>
          <w:ilvl w:val="0"/>
          <w:numId w:val="1"/>
        </w:numPr>
        <w:jc w:val="both"/>
      </w:pPr>
      <w:r>
        <w:t>Politique et gouvernement des catastrophes.</w:t>
      </w:r>
    </w:p>
    <w:p w14:paraId="0179B63B" w14:textId="4BF154F3" w:rsidR="00BD322B" w:rsidRDefault="00072D0A" w:rsidP="00BD322B">
      <w:pPr>
        <w:pStyle w:val="Paragraphedeliste"/>
        <w:numPr>
          <w:ilvl w:val="0"/>
          <w:numId w:val="1"/>
        </w:numPr>
        <w:jc w:val="both"/>
      </w:pPr>
      <w:r>
        <w:t xml:space="preserve">Conclusion : vivre un monde </w:t>
      </w:r>
      <w:r w:rsidR="00DE2C77">
        <w:t>de catastrophes</w:t>
      </w:r>
      <w:r>
        <w:t>.</w:t>
      </w:r>
    </w:p>
    <w:sectPr w:rsidR="00BD32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10548A"/>
    <w:multiLevelType w:val="hybridMultilevel"/>
    <w:tmpl w:val="7EA059A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521"/>
    <w:rsid w:val="000468EE"/>
    <w:rsid w:val="00072D0A"/>
    <w:rsid w:val="00150183"/>
    <w:rsid w:val="00171941"/>
    <w:rsid w:val="002D01C5"/>
    <w:rsid w:val="00396BDE"/>
    <w:rsid w:val="004C6579"/>
    <w:rsid w:val="00576A9B"/>
    <w:rsid w:val="005F243E"/>
    <w:rsid w:val="00645D09"/>
    <w:rsid w:val="0068228C"/>
    <w:rsid w:val="006A1AD4"/>
    <w:rsid w:val="006B66A1"/>
    <w:rsid w:val="0081580A"/>
    <w:rsid w:val="00870E6E"/>
    <w:rsid w:val="00BA02E3"/>
    <w:rsid w:val="00BD322B"/>
    <w:rsid w:val="00C71521"/>
    <w:rsid w:val="00D47341"/>
    <w:rsid w:val="00D90AC8"/>
    <w:rsid w:val="00DA75F3"/>
    <w:rsid w:val="00DE2C77"/>
    <w:rsid w:val="00E95C33"/>
    <w:rsid w:val="00F10D5C"/>
    <w:rsid w:val="00F8208F"/>
    <w:rsid w:val="00FC1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3B261"/>
  <w15:chartTrackingRefBased/>
  <w15:docId w15:val="{E98D0302-AA12-4949-B85B-2227D5374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72D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Benoit Giry</dc:creator>
  <cp:keywords/>
  <dc:description/>
  <cp:lastModifiedBy>Prepare</cp:lastModifiedBy>
  <cp:revision>2</cp:revision>
  <dcterms:created xsi:type="dcterms:W3CDTF">2023-03-27T06:18:00Z</dcterms:created>
  <dcterms:modified xsi:type="dcterms:W3CDTF">2023-03-27T06:18:00Z</dcterms:modified>
</cp:coreProperties>
</file>