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F72" w:rsidRPr="00FA1F72" w:rsidRDefault="00FA1F72" w:rsidP="00FA1F72">
      <w:pPr>
        <w:jc w:val="both"/>
        <w:rPr>
          <w:rFonts w:ascii="Calibri" w:hAnsi="Calibri" w:cs="Calibri"/>
          <w:b/>
          <w:sz w:val="24"/>
          <w:szCs w:val="24"/>
        </w:rPr>
      </w:pPr>
      <w:r w:rsidRPr="00FA1F72">
        <w:rPr>
          <w:rFonts w:ascii="Calibri" w:hAnsi="Calibri" w:cs="Calibri"/>
          <w:b/>
          <w:sz w:val="24"/>
          <w:szCs w:val="24"/>
        </w:rPr>
        <w:t>PHILOSOPHIE POLITIQUE</w:t>
      </w:r>
    </w:p>
    <w:p w:rsidR="00FA1F72" w:rsidRPr="00FA1F72" w:rsidRDefault="00FA1F72" w:rsidP="00FA1F72">
      <w:pPr>
        <w:jc w:val="both"/>
        <w:rPr>
          <w:rFonts w:ascii="Calibri" w:hAnsi="Calibri" w:cs="Calibri"/>
          <w:b/>
          <w:sz w:val="24"/>
          <w:szCs w:val="24"/>
        </w:rPr>
      </w:pPr>
      <w:r w:rsidRPr="00FA1F72">
        <w:rPr>
          <w:rFonts w:ascii="Calibri" w:hAnsi="Calibri" w:cs="Calibri"/>
          <w:b/>
          <w:sz w:val="24"/>
          <w:szCs w:val="24"/>
        </w:rPr>
        <w:t>Didier MINEUR</w:t>
      </w:r>
    </w:p>
    <w:p w:rsidR="00FA1F72" w:rsidRPr="00FA1F72" w:rsidRDefault="00FA1F72" w:rsidP="00FA1F72">
      <w:pPr>
        <w:jc w:val="both"/>
        <w:rPr>
          <w:rFonts w:ascii="Calibri" w:hAnsi="Calibri" w:cs="Calibri"/>
          <w:b/>
          <w:sz w:val="24"/>
          <w:szCs w:val="24"/>
        </w:rPr>
      </w:pPr>
      <w:r w:rsidRPr="00FA1F72">
        <w:rPr>
          <w:rFonts w:ascii="Calibri" w:hAnsi="Calibri" w:cs="Calibri"/>
          <w:b/>
          <w:sz w:val="24"/>
          <w:szCs w:val="24"/>
        </w:rPr>
        <w:t>Semestre 1 – 22h</w:t>
      </w:r>
    </w:p>
    <w:p w:rsidR="00FA1F72" w:rsidRDefault="00FA1F72" w:rsidP="00FA1F72">
      <w:pPr>
        <w:jc w:val="both"/>
        <w:rPr>
          <w:rFonts w:ascii="Calibri" w:hAnsi="Calibri" w:cs="Calibri"/>
          <w:sz w:val="24"/>
          <w:szCs w:val="24"/>
        </w:rPr>
      </w:pPr>
    </w:p>
    <w:p w:rsidR="00FA1F72" w:rsidRDefault="00FA1F72" w:rsidP="00FA1F72">
      <w:pPr>
        <w:jc w:val="both"/>
        <w:rPr>
          <w:rFonts w:ascii="Calibri" w:hAnsi="Calibri" w:cs="Calibri"/>
          <w:sz w:val="24"/>
          <w:szCs w:val="24"/>
        </w:rPr>
      </w:pPr>
    </w:p>
    <w:p w:rsidR="00FA1F72" w:rsidRDefault="00FA1F72" w:rsidP="00FA1F72">
      <w:pPr>
        <w:jc w:val="both"/>
        <w:rPr>
          <w:rFonts w:ascii="Calibri" w:hAnsi="Calibri" w:cs="Calibri"/>
          <w:sz w:val="24"/>
          <w:szCs w:val="24"/>
        </w:rPr>
      </w:pPr>
    </w:p>
    <w:p w:rsidR="008A63CC" w:rsidRPr="00FA1F72" w:rsidRDefault="00FA1F72" w:rsidP="00FA1F72">
      <w:pPr>
        <w:jc w:val="both"/>
        <w:rPr>
          <w:sz w:val="24"/>
          <w:szCs w:val="24"/>
        </w:rPr>
      </w:pPr>
      <w:r w:rsidRPr="00FA1F72">
        <w:rPr>
          <w:rFonts w:ascii="Calibri" w:hAnsi="Calibri" w:cs="Calibri"/>
          <w:sz w:val="24"/>
          <w:szCs w:val="24"/>
        </w:rPr>
        <w:t xml:space="preserve">Ce cours vise à resituer les débats contemporains en philosophie politique dans l’histoire de la philosophie. Il est centré sur les remises en cause de la </w:t>
      </w:r>
      <w:bookmarkStart w:id="0" w:name="_GoBack"/>
      <w:bookmarkEnd w:id="0"/>
      <w:r w:rsidRPr="00FA1F72">
        <w:rPr>
          <w:rFonts w:ascii="Calibri" w:hAnsi="Calibri" w:cs="Calibri"/>
          <w:sz w:val="24"/>
          <w:szCs w:val="24"/>
        </w:rPr>
        <w:t>rationalité et du sujet modernes ainsi que sur les tentatives de les rétablir. Il commence par rappeler les principaux aspects du rationalisme moderne, puis évoque les procès de la rationalité moderne (Ecole de Francfort, pensées de Heidegger, de Foucault). Après des séances consacrées à la postmodernité (</w:t>
      </w:r>
      <w:proofErr w:type="spellStart"/>
      <w:r w:rsidRPr="00FA1F72">
        <w:rPr>
          <w:rFonts w:ascii="Calibri" w:hAnsi="Calibri" w:cs="Calibri"/>
          <w:sz w:val="24"/>
          <w:szCs w:val="24"/>
        </w:rPr>
        <w:t>Lyotard</w:t>
      </w:r>
      <w:proofErr w:type="spellEnd"/>
      <w:r w:rsidRPr="00FA1F72">
        <w:rPr>
          <w:rFonts w:ascii="Calibri" w:hAnsi="Calibri" w:cs="Calibri"/>
          <w:sz w:val="24"/>
          <w:szCs w:val="24"/>
        </w:rPr>
        <w:t xml:space="preserve">) et à la déconstruction (Derrida), il expose les tentatives de rétablissement de la raison moderne et du sujet pratique, dans l’éthique de la discussion de </w:t>
      </w:r>
      <w:proofErr w:type="spellStart"/>
      <w:r w:rsidRPr="00FA1F72">
        <w:rPr>
          <w:rFonts w:ascii="Calibri" w:hAnsi="Calibri" w:cs="Calibri"/>
          <w:sz w:val="24"/>
          <w:szCs w:val="24"/>
        </w:rPr>
        <w:t>Apel</w:t>
      </w:r>
      <w:proofErr w:type="spellEnd"/>
      <w:r w:rsidRPr="00FA1F72">
        <w:rPr>
          <w:rFonts w:ascii="Calibri" w:hAnsi="Calibri" w:cs="Calibri"/>
          <w:sz w:val="24"/>
          <w:szCs w:val="24"/>
        </w:rPr>
        <w:t xml:space="preserve"> et Habermas et dans la théorie de la justice de Rawls. Il s’achève enfin sur quelques théories contemporaines de la démocratie qui pour leur part tentent de défendre la démocratie tout en assumant la récusation de la rationalité universelle (Richard </w:t>
      </w:r>
      <w:proofErr w:type="spellStart"/>
      <w:r w:rsidRPr="00FA1F72">
        <w:rPr>
          <w:rFonts w:ascii="Calibri" w:hAnsi="Calibri" w:cs="Calibri"/>
          <w:sz w:val="24"/>
          <w:szCs w:val="24"/>
        </w:rPr>
        <w:t>Rorty</w:t>
      </w:r>
      <w:proofErr w:type="spellEnd"/>
      <w:r w:rsidRPr="00FA1F72">
        <w:rPr>
          <w:rFonts w:ascii="Calibri" w:hAnsi="Calibri" w:cs="Calibri"/>
          <w:sz w:val="24"/>
          <w:szCs w:val="24"/>
        </w:rPr>
        <w:t xml:space="preserve">, Chantal </w:t>
      </w:r>
      <w:proofErr w:type="spellStart"/>
      <w:r w:rsidRPr="00FA1F72">
        <w:rPr>
          <w:rFonts w:ascii="Calibri" w:hAnsi="Calibri" w:cs="Calibri"/>
          <w:sz w:val="24"/>
          <w:szCs w:val="24"/>
        </w:rPr>
        <w:t>Mouffe</w:t>
      </w:r>
      <w:proofErr w:type="spellEnd"/>
      <w:r w:rsidRPr="00FA1F72">
        <w:rPr>
          <w:rFonts w:ascii="Calibri" w:hAnsi="Calibri" w:cs="Calibri"/>
          <w:sz w:val="24"/>
          <w:szCs w:val="24"/>
        </w:rPr>
        <w:t xml:space="preserve"> notamment).</w:t>
      </w:r>
    </w:p>
    <w:sectPr w:rsidR="008A63CC" w:rsidRPr="00FA1F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F72"/>
    <w:rsid w:val="008A63CC"/>
    <w:rsid w:val="00FA1F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DBF81"/>
  <w15:chartTrackingRefBased/>
  <w15:docId w15:val="{D8DE74B5-607D-43AF-801D-B4031C91B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822</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2023-02-08T09:04:00Z</dcterms:created>
  <dcterms:modified xsi:type="dcterms:W3CDTF">2023-02-08T09:06:00Z</dcterms:modified>
</cp:coreProperties>
</file>